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BA895" w14:textId="77777777" w:rsidR="000E77EE" w:rsidRDefault="00517E75" w:rsidP="003F09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Централизация службы занятости населения Республики Коми: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  <w:t>от целей к результату</w:t>
      </w:r>
    </w:p>
    <w:p w14:paraId="389F3D3D" w14:textId="77777777" w:rsidR="000E77EE" w:rsidRDefault="000E77EE" w:rsidP="003F09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FD1038" w14:textId="77777777" w:rsidR="000E77EE" w:rsidRDefault="00517E75" w:rsidP="003F090B">
      <w:pPr>
        <w:shd w:val="clear" w:color="auto" w:fill="FFFFFF"/>
        <w:spacing w:after="0" w:line="240" w:lineRule="auto"/>
        <w:jc w:val="center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Очередность работ, взаимосвязь объектов и задач, резерв времени и реагирование на задержки. Отдельный акцент: контрактация.</w:t>
      </w:r>
    </w:p>
    <w:p w14:paraId="3A6423FD" w14:textId="77777777" w:rsidR="000E77EE" w:rsidRDefault="000E77EE" w:rsidP="003F0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EC56D1D" w14:textId="77777777" w:rsidR="000E77EE" w:rsidRDefault="00517E75" w:rsidP="003F0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Докладчик: заместитель министра труда и социальной защиты Республики Коми, Валерий Владимирович Коротин</w:t>
      </w:r>
    </w:p>
    <w:p w14:paraId="66F7C0F5" w14:textId="77777777" w:rsidR="00061F7E" w:rsidRDefault="00061F7E" w:rsidP="003F0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B26586" w14:textId="77777777" w:rsidR="004C2C4E" w:rsidRPr="005612A7" w:rsidRDefault="004C2C4E" w:rsidP="003F090B">
      <w:pPr>
        <w:pStyle w:val="ab"/>
        <w:numPr>
          <w:ilvl w:val="0"/>
          <w:numId w:val="6"/>
        </w:num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5612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Централизация сети центров занятости населения Республики Коми</w:t>
      </w:r>
    </w:p>
    <w:p w14:paraId="5BED9C72" w14:textId="77777777" w:rsidR="00991A1A" w:rsidRDefault="0073013B" w:rsidP="00991A1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3013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 целях повышения эффективности службы занятости населения, обеспечения единых стандартов качества на всей территории Республики Коми и создания условий для комплексной модернизаци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 сети центров занятости в 2024-</w:t>
      </w:r>
      <w:r w:rsidRPr="0073013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2025 годах в Республике Коми проведены все организационно-штатные мероприятия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по централизации</w:t>
      </w:r>
      <w:r w:rsidR="00991A1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  <w:r w:rsidR="00991A1A" w:rsidRPr="00991A1A">
        <w:t xml:space="preserve"> </w:t>
      </w:r>
      <w:r w:rsidR="00991A1A" w:rsidRPr="00991A1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</w:t>
      </w:r>
      <w:r w:rsidR="006E1C1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</w:t>
      </w:r>
      <w:r w:rsidR="00991A1A" w:rsidRPr="00991A1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результатом стало ускорение управленческих решений и снижение бюрократической нагрузки в ходе модернизации.</w:t>
      </w:r>
    </w:p>
    <w:p w14:paraId="4597A84A" w14:textId="77777777" w:rsidR="000E77EE" w:rsidRDefault="00517E75" w:rsidP="00991A1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Ключевые этапы централизации охватывали формирование Управляющего центра, последующую реорганизацию и интеграцию в его состав 20 территориальных центров занятости.</w:t>
      </w:r>
    </w:p>
    <w:p w14:paraId="662007C8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 результате создана единая структура </w:t>
      </w:r>
      <w:r w:rsidR="00A223D7" w:rsidRP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одно юридическое лицо с сохранением всех территориальных подразделений.</w:t>
      </w:r>
    </w:p>
    <w:p w14:paraId="75D768E2" w14:textId="77777777" w:rsidR="000E77EE" w:rsidRDefault="000E77EE" w:rsidP="003F0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3DF8F26" w14:textId="77777777" w:rsidR="000E77EE" w:rsidRPr="005612A7" w:rsidRDefault="00517E75" w:rsidP="003F090B">
      <w:pPr>
        <w:pStyle w:val="ab"/>
        <w:numPr>
          <w:ilvl w:val="0"/>
          <w:numId w:val="6"/>
        </w:num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5612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Работы 2024–2025 годов: подготовка к модернизации</w:t>
      </w:r>
    </w:p>
    <w:p w14:paraId="1283981F" w14:textId="77777777" w:rsidR="00B27A2C" w:rsidRDefault="00517E75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Министерством труда и со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циальной защиты Республики Коми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заблаговременно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была организована следующая работа:</w:t>
      </w:r>
    </w:p>
    <w:p w14:paraId="5D6FA5A4" w14:textId="77777777" w:rsidR="00397010" w:rsidRPr="00397010" w:rsidRDefault="00397010" w:rsidP="00397010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70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Определены помещения</w:t>
      </w: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требующие проведения текущих ремонтов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разработаны визуализация и проектно-сметная документация;</w:t>
      </w:r>
    </w:p>
    <w:p w14:paraId="1F327041" w14:textId="77777777" w:rsidR="00B27A2C" w:rsidRPr="00B27A2C" w:rsidRDefault="00517E75" w:rsidP="003F090B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 каждой из 23 точек присутствия собрана потребность в оснащении мебелью, техникой и элементами брендирования. </w:t>
      </w:r>
    </w:p>
    <w:p w14:paraId="6D0921C3" w14:textId="77777777" w:rsidR="00B27A2C" w:rsidRPr="00B27A2C" w:rsidRDefault="00517E75" w:rsidP="003F090B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Закупки структурированы по логистике в зависимости от удал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нности филиалов, в том числе </w:t>
      </w: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сроки поставки товаров сопоставлены со сроками сдачи объектов после выполнения ремонта</w:t>
      </w:r>
      <w:r w:rsidRPr="00B27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 </w:t>
      </w:r>
    </w:p>
    <w:p w14:paraId="12611FDE" w14:textId="77777777" w:rsidR="002E3864" w:rsidRPr="00397010" w:rsidRDefault="00A223D7" w:rsidP="003970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нас принципиально важно, что поставка мебели и техники завязана на сроках окончания контрактов по ремонтам: оборудование и мебель размещаются только в физически готовых помещениях, что исключает переделки и дополнительные согласования. </w:t>
      </w:r>
    </w:p>
    <w:p w14:paraId="33103C06" w14:textId="77777777" w:rsidR="00A223D7" w:rsidRPr="002E3864" w:rsidRDefault="006E1C12" w:rsidP="002E3864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</w:t>
      </w:r>
      <w:r w:rsidR="002E3864" w:rsidRPr="002E386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 анализ рынка и организован отбор потенциальных подрядчиков и поставщиков</w:t>
      </w:r>
      <w:r w:rsidR="00517E75" w:rsidRPr="002E386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минимизации риска признания закупки несостоявшейся.</w:t>
      </w:r>
    </w:p>
    <w:p w14:paraId="10DB8AC0" w14:textId="77777777" w:rsidR="00A223D7" w:rsidRPr="00A223D7" w:rsidRDefault="00B27A2C" w:rsidP="002E3864">
      <w:pPr>
        <w:pStyle w:val="ab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Выстроена сис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контроля исполнения работ (осуществление контроля на всех стадиях закупок и исполнения контрактов).</w:t>
      </w:r>
    </w:p>
    <w:p w14:paraId="51668FB0" w14:textId="77777777" w:rsidR="00B27A2C" w:rsidRPr="00A223D7" w:rsidRDefault="00B27A2C" w:rsidP="003F090B">
      <w:pPr>
        <w:pStyle w:val="ab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F1115"/>
          <w:sz w:val="20"/>
          <w:szCs w:val="20"/>
          <w:shd w:val="clear" w:color="auto" w:fill="FFFF00"/>
          <w:lang w:eastAsia="ru-RU"/>
        </w:rPr>
      </w:pPr>
    </w:p>
    <w:p w14:paraId="66A325A8" w14:textId="77777777" w:rsidR="000E77EE" w:rsidRPr="00A223D7" w:rsidRDefault="006E1C12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Проведенная работа стала наде</w:t>
      </w:r>
      <w:r w:rsidR="00517E75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жной основой для запуска всех процедур в 2026</w:t>
      </w:r>
      <w:r w:rsidR="00F3598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17E75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году, позволив нам сразу перейти к практической реализации и синхро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низации 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четыр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 ключевых потоков</w:t>
      </w:r>
      <w:r w:rsidR="00517E75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работ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именно:</w:t>
      </w:r>
      <w:r w:rsidR="00A223D7" w:rsidRPr="00A223D7">
        <w:rPr>
          <w:rFonts w:ascii="Times New Roman" w:hAnsi="Times New Roman" w:cs="Times New Roman"/>
          <w:sz w:val="24"/>
          <w:szCs w:val="24"/>
        </w:rPr>
        <w:t xml:space="preserve"> </w:t>
      </w:r>
      <w:r w:rsidR="00517E75" w:rsidRPr="00A223D7">
        <w:rPr>
          <w:rFonts w:ascii="Times New Roman" w:hAnsi="Times New Roman" w:cs="Times New Roman"/>
          <w:sz w:val="24"/>
          <w:szCs w:val="24"/>
        </w:rPr>
        <w:t>ремонт как физическ</w:t>
      </w:r>
      <w:r>
        <w:rPr>
          <w:rFonts w:ascii="Times New Roman" w:hAnsi="Times New Roman" w:cs="Times New Roman"/>
          <w:sz w:val="24"/>
          <w:szCs w:val="24"/>
        </w:rPr>
        <w:t>ая основа</w:t>
      </w:r>
      <w:r w:rsidR="00517E75" w:rsidRPr="00A223D7">
        <w:rPr>
          <w:rFonts w:ascii="Times New Roman" w:hAnsi="Times New Roman" w:cs="Times New Roman"/>
          <w:sz w:val="24"/>
          <w:szCs w:val="24"/>
        </w:rPr>
        <w:t>, закупки и поставки, брендирование и контроль качеств</w:t>
      </w:r>
      <w:r w:rsidR="00C81077">
        <w:rPr>
          <w:rFonts w:ascii="Times New Roman" w:hAnsi="Times New Roman" w:cs="Times New Roman"/>
          <w:sz w:val="24"/>
          <w:szCs w:val="24"/>
        </w:rPr>
        <w:t>а</w:t>
      </w:r>
      <w:r w:rsidR="00517E75" w:rsidRPr="00A223D7">
        <w:rPr>
          <w:rFonts w:ascii="Times New Roman" w:hAnsi="Times New Roman" w:cs="Times New Roman"/>
          <w:sz w:val="24"/>
          <w:szCs w:val="24"/>
        </w:rPr>
        <w:t xml:space="preserve"> выполнения работ. </w:t>
      </w:r>
    </w:p>
    <w:p w14:paraId="1BE88C41" w14:textId="77777777" w:rsidR="000E77EE" w:rsidRPr="00A223D7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3D7">
        <w:rPr>
          <w:rFonts w:ascii="Times New Roman" w:hAnsi="Times New Roman" w:cs="Times New Roman"/>
          <w:sz w:val="24"/>
          <w:szCs w:val="24"/>
        </w:rPr>
        <w:t xml:space="preserve">Главный риск задержек </w:t>
      </w:r>
      <w:r w:rsidR="00A223D7" w:rsidRP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–</w:t>
      </w:r>
      <w:r w:rsidRPr="00A223D7">
        <w:rPr>
          <w:rFonts w:ascii="Times New Roman" w:hAnsi="Times New Roman" w:cs="Times New Roman"/>
          <w:sz w:val="24"/>
          <w:szCs w:val="24"/>
        </w:rPr>
        <w:t xml:space="preserve"> это разрыв между потоками. Именно поэтому у нас </w:t>
      </w:r>
      <w:r w:rsidR="00397010">
        <w:rPr>
          <w:rFonts w:ascii="Times New Roman" w:hAnsi="Times New Roman" w:cs="Times New Roman"/>
          <w:sz w:val="24"/>
          <w:szCs w:val="24"/>
        </w:rPr>
        <w:t>был выстроен</w:t>
      </w:r>
      <w:r w:rsidRPr="00A223D7">
        <w:rPr>
          <w:rFonts w:ascii="Times New Roman" w:hAnsi="Times New Roman" w:cs="Times New Roman"/>
          <w:sz w:val="24"/>
          <w:szCs w:val="24"/>
        </w:rPr>
        <w:t xml:space="preserve"> единый график, который связывает все четыре направления. Такой подход позволяет видеть не отдельные задачи, а единую картину реализации проекта.</w:t>
      </w:r>
    </w:p>
    <w:p w14:paraId="43595482" w14:textId="77777777" w:rsidR="000E77EE" w:rsidRDefault="000E77EE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50BD039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ходе модернизации мы опирались на 5 ключевых механизмов</w:t>
      </w:r>
      <w:r>
        <w:t xml:space="preserve"> </w:t>
      </w:r>
      <w:r w:rsidRPr="00A223D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управлени</w:t>
      </w:r>
      <w:r w:rsidR="00A96C6D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я </w:t>
      </w:r>
      <w:r w:rsidRPr="00A223D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сроками и подрядчиками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4140021C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 Заб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лаговременный выбор подрядчиков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уч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 возможности их замены на любом этапе.</w:t>
      </w:r>
    </w:p>
    <w:p w14:paraId="4F9DB91F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 Промежуточный контроль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223D7" w:rsidRP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–</w:t>
      </w:r>
      <w:r w:rsid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фиксация результатов на каждой точке, а не только финальная при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мка.</w:t>
      </w:r>
    </w:p>
    <w:p w14:paraId="70D3C901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 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ривлечение независимого строительного надзора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7D3170A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 Контрол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ь на уровне руководства региона </w:t>
      </w:r>
      <w:r w:rsidR="00A223D7" w:rsidRP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–</w:t>
      </w:r>
      <w:r w:rsidR="00A223D7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 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лены Правительства 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Республики Коми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Министерства труда и социальной защиты Республики Коми, а также 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Прокуратуры Республики Коми инспектировали ход ремонта в каждом муниципальном образовании.</w:t>
      </w:r>
    </w:p>
    <w:p w14:paraId="48278EDC" w14:textId="77777777" w:rsidR="000E77EE" w:rsidRDefault="00A96C6D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5. Оперативная коммуникация 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опросы, возникающие 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рамках </w:t>
      </w:r>
      <w:r w:rsidR="00A223D7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модернизации с подрядными организациями, решались в рабочем порядке и в режиме видеоконференцсвязи.</w:t>
      </w:r>
      <w:r w:rsid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Также организованы еженедельные совещания с подрядчиками.</w:t>
      </w:r>
    </w:p>
    <w:p w14:paraId="30A0588D" w14:textId="77777777" w:rsidR="000E77EE" w:rsidRDefault="000E77EE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271EFC5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Выстраивание системы контроля исполнения работ</w:t>
      </w:r>
      <w:r w:rsidR="00A96C6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A96C6D" w:rsidRP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не разовая проверка, а непрерывный процесс: от входного контрол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документации до финальной прие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мки каждого объекта.</w:t>
      </w:r>
    </w:p>
    <w:p w14:paraId="3808042D" w14:textId="77777777" w:rsidR="003F090B" w:rsidRDefault="003F090B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6950140" w14:textId="77777777" w:rsidR="000E77EE" w:rsidRPr="005612A7" w:rsidRDefault="00517E75" w:rsidP="003F090B">
      <w:pPr>
        <w:pStyle w:val="ab"/>
        <w:numPr>
          <w:ilvl w:val="0"/>
          <w:numId w:val="6"/>
        </w:num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5612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Правовой статус учреждения. Контрактация</w:t>
      </w:r>
    </w:p>
    <w:p w14:paraId="3D5DB1FE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период реорганизации 2024 г</w:t>
      </w:r>
      <w:r w:rsidR="00C810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было принято решение определить учреждению тип </w:t>
      </w:r>
      <w:r w:rsidR="005818E2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автономное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применением Федерального закона от 03.11.2006 № 174-ФЗ «Об автономных учреждениях».</w:t>
      </w:r>
    </w:p>
    <w:p w14:paraId="4E822A86" w14:textId="77777777" w:rsidR="00A365C6" w:rsidRPr="00A365C6" w:rsidRDefault="006E1C12" w:rsidP="00061F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Автономное учреждение да</w:t>
      </w:r>
      <w:r w:rsidR="00061F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принципиальн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ое 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преимуществ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 </w:t>
      </w:r>
      <w:r w:rsidR="00043834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применение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17E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Федеральн</w:t>
      </w:r>
      <w:r w:rsidR="007E6F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ого</w:t>
      </w:r>
      <w:r w:rsidR="00517E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закон</w:t>
      </w:r>
      <w:r w:rsidR="007E6F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517E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от 18.07.2011 № 223-ФЗ «О закупках товаров, работ, услуг отдельными видами юридических лиц»</w:t>
      </w:r>
      <w:r w:rsidR="00C81077" w:rsidRPr="00C8107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(далее – 223</w:t>
      </w:r>
      <w:r w:rsidR="00C8107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-</w:t>
      </w:r>
      <w:r w:rsidR="00C81077" w:rsidRPr="00C8107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ФЗ)</w:t>
      </w:r>
      <w:r w:rsidR="00061F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, 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котором</w:t>
      </w:r>
      <w:r w:rsidR="00C738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Кадровый </w:t>
      </w:r>
      <w:r w:rsidR="00A365C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центр</w:t>
      </w:r>
      <w:r w:rsidR="00A365C6" w:rsidRPr="00A365C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самостоятельно</w:t>
      </w:r>
      <w:r w:rsidR="00A365C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организовал проведение необходимых процессов и закупочных процедур. </w:t>
      </w:r>
    </w:p>
    <w:p w14:paraId="72A63AEE" w14:textId="77777777" w:rsidR="001577F9" w:rsidRDefault="001577F9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F1115"/>
          <w:u w:val="single"/>
          <w:lang w:eastAsia="ru-RU"/>
        </w:rPr>
      </w:pPr>
    </w:p>
    <w:p w14:paraId="6E2FBE02" w14:textId="77777777" w:rsidR="00A223D7" w:rsidRPr="00C81077" w:rsidRDefault="00D92737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F1115"/>
          <w:u w:val="single"/>
          <w:lang w:eastAsia="ru-RU"/>
        </w:rPr>
      </w:pPr>
      <w:proofErr w:type="spellStart"/>
      <w:r w:rsidRPr="00C81077">
        <w:rPr>
          <w:rFonts w:ascii="Times New Roman" w:eastAsia="Times New Roman" w:hAnsi="Times New Roman" w:cs="Times New Roman"/>
          <w:i/>
          <w:color w:val="0F1115"/>
          <w:u w:val="single"/>
          <w:lang w:eastAsia="ru-RU"/>
        </w:rPr>
        <w:t>Справочно</w:t>
      </w:r>
      <w:proofErr w:type="spellEnd"/>
      <w:r w:rsidRPr="00C81077">
        <w:rPr>
          <w:rFonts w:ascii="Times New Roman" w:eastAsia="Times New Roman" w:hAnsi="Times New Roman" w:cs="Times New Roman"/>
          <w:i/>
          <w:color w:val="0F1115"/>
          <w:u w:val="single"/>
          <w:lang w:eastAsia="ru-RU"/>
        </w:rPr>
        <w:t>:</w:t>
      </w:r>
    </w:p>
    <w:p w14:paraId="3899552D" w14:textId="77777777" w:rsidR="000E77EE" w:rsidRPr="00296E94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F1115"/>
          <w:lang w:eastAsia="ru-RU"/>
        </w:rPr>
      </w:pPr>
      <w:r w:rsidRPr="00296E94">
        <w:rPr>
          <w:rFonts w:ascii="Times New Roman" w:eastAsia="Times New Roman" w:hAnsi="Times New Roman" w:cs="Times New Roman"/>
          <w:i/>
          <w:color w:val="0F1115"/>
          <w:lang w:eastAsia="ru-RU"/>
        </w:rPr>
        <w:t>В Республике Коми организации и учреждения, применяющие Закон 223-ФЗ, не применяют условия, которые распространяются при закупках по Федеральному закону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81077" w:rsidRPr="00296E94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 (далее – 44-ФЗ)</w:t>
      </w:r>
      <w:r w:rsidRPr="00296E94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. </w:t>
      </w:r>
    </w:p>
    <w:p w14:paraId="6D658253" w14:textId="77777777" w:rsidR="00296E94" w:rsidRPr="00296E94" w:rsidRDefault="00517E75" w:rsidP="00296E94">
      <w:pPr>
        <w:shd w:val="clear" w:color="auto" w:fill="FFFFFF"/>
        <w:spacing w:after="0" w:line="240" w:lineRule="auto"/>
        <w:ind w:firstLine="709"/>
        <w:jc w:val="both"/>
        <w:rPr>
          <w:i/>
          <w:iCs/>
        </w:rPr>
      </w:pPr>
      <w:r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В частности, по 44-ФЗ:</w:t>
      </w:r>
    </w:p>
    <w:p w14:paraId="6A45A854" w14:textId="77777777" w:rsidR="00296E94" w:rsidRPr="00296E94" w:rsidRDefault="00296E94" w:rsidP="00296E94">
      <w:pPr>
        <w:shd w:val="clear" w:color="auto" w:fill="FFFFFF"/>
        <w:spacing w:after="0" w:line="240" w:lineRule="auto"/>
        <w:ind w:firstLine="709"/>
        <w:jc w:val="both"/>
        <w:rPr>
          <w:i/>
          <w:iCs/>
        </w:rPr>
      </w:pPr>
      <w:r w:rsidRPr="00296E94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– </w:t>
      </w:r>
      <w:r w:rsidR="00517E75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закупки осуществляются через уполномоченное учреждение (постановлением Правительства Республики Коми от 04.02.2022 № 45 ГКУ РК «Центр обеспечения организации и проведения торгов»</w:t>
      </w:r>
      <w:r w:rsidR="00043834" w:rsidRPr="0004383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043834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определен</w:t>
      </w:r>
      <w:r w:rsidR="0004383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</w:t>
      </w:r>
      <w:r w:rsidR="00480144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учреждением, уполномоченным</w:t>
      </w:r>
      <w:r w:rsidR="006E1C12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на определение поставщиков путе</w:t>
      </w:r>
      <w:r w:rsidR="00517E75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м проведения электронных аукционов, электронных запросов котировок, электронных конкурсов);</w:t>
      </w:r>
    </w:p>
    <w:p w14:paraId="0D579A3A" w14:textId="77777777" w:rsidR="000E77EE" w:rsidRPr="00296E94" w:rsidRDefault="00296E94" w:rsidP="00296E94">
      <w:pPr>
        <w:shd w:val="clear" w:color="auto" w:fill="FFFFFF"/>
        <w:spacing w:after="0" w:line="240" w:lineRule="auto"/>
        <w:ind w:firstLine="709"/>
        <w:jc w:val="both"/>
        <w:rPr>
          <w:i/>
          <w:iCs/>
        </w:rPr>
      </w:pPr>
      <w:r w:rsidRPr="00296E94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– </w:t>
      </w:r>
      <w:r w:rsidR="00517E75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закупки через уполномоченное учреждение осуществляются через отдельный программный комплекс (взаимодействие осуществляется посредством государственной информационной системы Р</w:t>
      </w:r>
      <w:r w:rsidR="007E30C7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еспублики Коми в сфере закупок – ГИС РК «РИС закупки»;</w:t>
      </w:r>
      <w:r w:rsidR="00517E75" w:rsidRPr="00296E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обязанность по ведению закупок через ГИС РК «РИС закупки» определена постановлением Правительства Республики Коми от 05.10.2022 № 500).</w:t>
      </w:r>
    </w:p>
    <w:p w14:paraId="74C45246" w14:textId="77777777" w:rsidR="003F090B" w:rsidRDefault="003F090B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A9531E8" w14:textId="77777777" w:rsidR="00F35983" w:rsidRDefault="00517E75" w:rsidP="003970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223-ФЗ убрал посредника в лице уполномоченного учреждения и отдельного программного комплекса.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Это дало скорость, 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что является</w:t>
      </w:r>
      <w:r w:rsidR="007E6FF3" w:rsidRPr="007E6FF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 критически важным </w:t>
      </w:r>
      <w:r w:rsidR="007E6FF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при сжатом графике модернизации</w:t>
      </w:r>
      <w:r w:rsidR="007E6FF3" w:rsidRPr="007E6FF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.</w:t>
      </w:r>
    </w:p>
    <w:p w14:paraId="38A8491B" w14:textId="77777777" w:rsidR="000E77EE" w:rsidRDefault="008321E3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321E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Также стоит отметить, что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5F7D20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учреждение получает</w:t>
      </w:r>
      <w:r w:rsidR="005F7D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517E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финансирование в виде субсидий</w:t>
      </w:r>
      <w:r w:rsidR="00C810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соответствующих бюджетов бюджетной системы через соглашение, заключ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нное между учреждением и учредителем (</w:t>
      </w:r>
      <w:r w:rsidR="00517E75" w:rsidRPr="003F090B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статья 78.1 Бюджетного кодекса Российской Федерации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2B0950A6" w14:textId="77777777" w:rsidR="005F7D20" w:rsidRDefault="00517E75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заключ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нному финансовому соглашению между ГАУ РК «ЦЗН» и Министерством труда и социальной защиты Республики Коми </w:t>
      </w:r>
      <w:r w:rsidR="005F7D20" w:rsidRP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средства, полученные Р</w:t>
      </w:r>
      <w:r w:rsid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еспубликой Коми на модернизацию, </w:t>
      </w:r>
      <w:r w:rsidR="005F7D20" w:rsidRP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предоставлены учреждению в виде </w:t>
      </w:r>
      <w:r w:rsidR="005F7D20" w:rsidRPr="003F090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субсидии </w:t>
      </w:r>
      <w:r w:rsidR="005F7D20" w:rsidRPr="003F090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на иные цели</w:t>
      </w:r>
      <w:r w:rsidR="005F7D20" w:rsidRPr="003F090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F67C0DB" w14:textId="77777777" w:rsidR="000E77EE" w:rsidRDefault="00517E75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Перечисление средств на лицевой сч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 учреждения осуществляется строго по графику 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перечисления. </w:t>
      </w:r>
      <w:r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График перечисления привязан к граф</w:t>
      </w:r>
      <w:r w:rsidR="00D92737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</w:t>
      </w:r>
      <w:r w:rsidR="005F7D20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ку заявленного </w:t>
      </w:r>
      <w:r w:rsidR="008321E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 </w:t>
      </w:r>
      <w:r w:rsidR="005F7D20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Роструда ПОФ и </w:t>
      </w:r>
      <w:r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привязан к графику при</w:t>
      </w:r>
      <w:r w:rsidR="006E1C1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</w:t>
      </w:r>
      <w:r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мки рабо</w:t>
      </w:r>
      <w:r w:rsidR="005F7D20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</w:t>
      </w:r>
      <w:r w:rsidR="00C81077"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/получения товаров по заключе</w:t>
      </w:r>
      <w:r w:rsidRPr="005F7D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нным контрактам.</w:t>
      </w:r>
      <w:r w:rsidR="00A96C6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Поэтому все платежи по контрактам со стороны учреждения осуществляю</w:t>
      </w:r>
      <w:r w:rsidR="00C810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тся за сче</w:t>
      </w:r>
      <w:r w:rsidR="00D927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средств учреждения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соблюдением сроков оплаты при исполнении контракта.</w:t>
      </w:r>
      <w:r w:rsidR="0045028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50289" w:rsidRPr="0045028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 этом в контрактах </w:t>
      </w:r>
      <w:r w:rsidR="00450289" w:rsidRPr="0045028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не допущено авансирования</w:t>
      </w:r>
      <w:r w:rsidR="00450289" w:rsidRPr="0045028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платежей </w:t>
      </w:r>
      <w:r w:rsidR="0045028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</w:t>
      </w:r>
      <w:r w:rsidR="00450289" w:rsidRPr="0045028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оплата производится исключительно по факту исполнения обязательств.</w:t>
      </w:r>
    </w:p>
    <w:p w14:paraId="6A5E4F26" w14:textId="77777777" w:rsidR="000E77EE" w:rsidRPr="00397010" w:rsidRDefault="005818E2" w:rsidP="003970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818E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Таким образом, автономный тип учреждения выбран для эффективной контрактации в условиях централизованной модернизации. Это обеспечило скорость закупочных процедур, гибкость в управлении бюджетом и своевременное исполнение контрактных обязательств даже при сжатых сроках. </w:t>
      </w:r>
    </w:p>
    <w:p w14:paraId="3F0F4A7C" w14:textId="77777777" w:rsidR="000E77EE" w:rsidRPr="005612A7" w:rsidRDefault="00517E75" w:rsidP="003F090B">
      <w:pPr>
        <w:pStyle w:val="ab"/>
        <w:numPr>
          <w:ilvl w:val="0"/>
          <w:numId w:val="6"/>
        </w:num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5612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lastRenderedPageBreak/>
        <w:t>Результаты: было и стало</w:t>
      </w:r>
    </w:p>
    <w:p w14:paraId="48A93D2E" w14:textId="77777777" w:rsidR="000E77EE" w:rsidRDefault="00166989" w:rsidP="003F090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 2026 году </w:t>
      </w:r>
      <w:r w:rsidR="00517E7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республика обновила управляющий центр и 14 филиалов. </w:t>
      </w:r>
      <w:r w:rsidR="005E330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</w:t>
      </w:r>
      <w:r w:rsidR="00517E7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емонтные работы </w:t>
      </w:r>
      <w:r w:rsidR="00D9273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практически завершены. </w:t>
      </w:r>
      <w:r w:rsidR="00517E7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Окончательная комплектация мебелью, техникой и нави</w:t>
      </w:r>
      <w:r w:rsidR="00D9273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гацией завершится до 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конца года (результаты работы представлены на слайдах).</w:t>
      </w:r>
    </w:p>
    <w:p w14:paraId="1F9CE827" w14:textId="77777777" w:rsidR="000E77EE" w:rsidRDefault="00A96C6D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Отдельно отмечу </w:t>
      </w:r>
      <w:r w:rsidR="00517E75" w:rsidRPr="00D92737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принцип непрерывности обслуживания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Ремонтные работы не остановили при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 граждан ни в одном филиале. </w:t>
      </w:r>
      <w:r w:rsidR="005F7D20" w:rsidRP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 многих филиалах специалисты на период ремонта переехали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заранее определ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нные локации </w:t>
      </w:r>
      <w:r w:rsidRP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F7D20" w:rsidRP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этом заблаговременно было организовано размещение сотрудников и подключение локальных сетей, что позволило сохр</w:t>
      </w:r>
      <w:r w:rsidR="005F7D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анить работоспособность.</w:t>
      </w:r>
    </w:p>
    <w:p w14:paraId="6182DCDC" w14:textId="77777777" w:rsidR="005818E2" w:rsidRDefault="005818E2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5FC2B4" w14:textId="77777777" w:rsidR="000E77EE" w:rsidRPr="005818E2" w:rsidRDefault="00517E75" w:rsidP="003F0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</w:pPr>
      <w:r w:rsidRPr="005818E2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Какие выводы можно </w:t>
      </w:r>
      <w:r w:rsidR="00043834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сделать</w:t>
      </w:r>
      <w:r w:rsidRPr="005818E2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 из опыта Республики Коми?</w:t>
      </w:r>
    </w:p>
    <w:p w14:paraId="18BD6AFB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Первый 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подготовка важнее скорости. Инвентаризация, техзадания по каждому филиалу, полный комплект документов </w:t>
      </w:r>
      <w:r w:rsidR="005818E2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это не бюрократия, а страховка от срывов.</w:t>
      </w:r>
    </w:p>
    <w:p w14:paraId="35BDCEC4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Второй 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единый график должен связывать четыре потока </w:t>
      </w:r>
      <w:r w:rsidR="005818E2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5818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ремонт, закупки, брендирование и контроль.</w:t>
      </w:r>
    </w:p>
    <w:p w14:paraId="4DB1F5CA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Третий 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подрядчиков должен быть плотным и постоянным. Р</w:t>
      </w:r>
      <w:r w:rsidRP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егулярные промежуточные проверки позволяют оперативно выявлять и устранять отклонения, а не решать проблемы на этапе финальной при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517E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мки.</w:t>
      </w:r>
    </w:p>
    <w:p w14:paraId="3F2F3640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Четв</w:t>
      </w:r>
      <w:r w:rsidR="006E1C1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ртый 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готовность к открытию </w:t>
      </w:r>
      <w:r w:rsidR="005818E2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="005818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 не только завершение ремонтов, а способность команд работать по-новому с первого дня. </w:t>
      </w:r>
    </w:p>
    <w:p w14:paraId="1141165C" w14:textId="77777777" w:rsidR="000E77EE" w:rsidRDefault="00517E75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818E2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Пятый вывод:</w:t>
      </w:r>
      <w:r w:rsid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централизация сети </w:t>
      </w:r>
      <w:r w:rsidR="005818E2" w:rsidRPr="00A223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ключевое структурное решение, которое да</w:t>
      </w:r>
      <w:r w:rsidR="006E1C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нам реальный рычаг для контроля сроков, соблюдения стандартов и достижения итоговых показателей по всему региону.</w:t>
      </w:r>
    </w:p>
    <w:p w14:paraId="09038A7D" w14:textId="77777777" w:rsidR="000E77EE" w:rsidRDefault="000E77EE" w:rsidP="003F09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7E48053" w14:textId="77777777" w:rsidR="000E77EE" w:rsidRDefault="00A96C6D" w:rsidP="003F090B">
      <w:pPr>
        <w:pStyle w:val="a7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A96C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пыт Республики Коми показал, что централизация сети центров занятости, автономный правовой статус учреждения и единый график управления потоками работ позволяют провести масштабную модернизацию в сжатые сроки без перерыва в обслуживании граждан. Ключевыми факторами успеха стали заблаговременная подготовка, самостоятельная контрактация по 223-ФЗ и плотный контроль на всех этапах исполнения.</w:t>
      </w:r>
    </w:p>
    <w:p w14:paraId="441BE2B8" w14:textId="77777777" w:rsidR="00A96C6D" w:rsidRDefault="00A96C6D" w:rsidP="003F090B">
      <w:pPr>
        <w:pStyle w:val="a7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CD57C44" w14:textId="77777777" w:rsidR="000E77EE" w:rsidRDefault="00517E75" w:rsidP="003F090B">
      <w:pPr>
        <w:pStyle w:val="a7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Благодарю за внимание!</w:t>
      </w:r>
    </w:p>
    <w:p w14:paraId="250D2B39" w14:textId="77777777" w:rsidR="000E77EE" w:rsidRDefault="000E77EE" w:rsidP="003F0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E77EE" w:rsidSect="00296E94">
      <w:pgSz w:w="11906" w:h="16838"/>
      <w:pgMar w:top="1135" w:right="566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2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02CE4"/>
    <w:multiLevelType w:val="multilevel"/>
    <w:tmpl w:val="E28A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83A4B31"/>
    <w:multiLevelType w:val="hybridMultilevel"/>
    <w:tmpl w:val="ACAE1718"/>
    <w:lvl w:ilvl="0" w:tplc="5B10CD4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D0908E3"/>
    <w:multiLevelType w:val="hybridMultilevel"/>
    <w:tmpl w:val="85FA5A50"/>
    <w:lvl w:ilvl="0" w:tplc="0DA85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786B26"/>
    <w:multiLevelType w:val="multilevel"/>
    <w:tmpl w:val="98706A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043571D"/>
    <w:multiLevelType w:val="multilevel"/>
    <w:tmpl w:val="66C0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527A55CB"/>
    <w:multiLevelType w:val="multilevel"/>
    <w:tmpl w:val="0C8C9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EE"/>
    <w:rsid w:val="00043834"/>
    <w:rsid w:val="00061F7E"/>
    <w:rsid w:val="000964EC"/>
    <w:rsid w:val="000E77EE"/>
    <w:rsid w:val="001577F9"/>
    <w:rsid w:val="00166989"/>
    <w:rsid w:val="00221743"/>
    <w:rsid w:val="00271FAF"/>
    <w:rsid w:val="00296E94"/>
    <w:rsid w:val="002E3864"/>
    <w:rsid w:val="00397010"/>
    <w:rsid w:val="003F090B"/>
    <w:rsid w:val="003F0B02"/>
    <w:rsid w:val="00416A15"/>
    <w:rsid w:val="00450289"/>
    <w:rsid w:val="00480144"/>
    <w:rsid w:val="004C2C4E"/>
    <w:rsid w:val="00517E75"/>
    <w:rsid w:val="005612A7"/>
    <w:rsid w:val="005818E2"/>
    <w:rsid w:val="005E3305"/>
    <w:rsid w:val="005E4066"/>
    <w:rsid w:val="005F7D20"/>
    <w:rsid w:val="006E1C12"/>
    <w:rsid w:val="0073013B"/>
    <w:rsid w:val="007E30C7"/>
    <w:rsid w:val="007E6FF3"/>
    <w:rsid w:val="008321E3"/>
    <w:rsid w:val="008A6013"/>
    <w:rsid w:val="0093642E"/>
    <w:rsid w:val="00991A1A"/>
    <w:rsid w:val="009B3C0C"/>
    <w:rsid w:val="009F35CF"/>
    <w:rsid w:val="00A223D7"/>
    <w:rsid w:val="00A365C6"/>
    <w:rsid w:val="00A96C6D"/>
    <w:rsid w:val="00AD57EE"/>
    <w:rsid w:val="00B27A2C"/>
    <w:rsid w:val="00BB0250"/>
    <w:rsid w:val="00C738DE"/>
    <w:rsid w:val="00C81077"/>
    <w:rsid w:val="00CA4D6A"/>
    <w:rsid w:val="00D123B4"/>
    <w:rsid w:val="00D203AB"/>
    <w:rsid w:val="00D92737"/>
    <w:rsid w:val="00ED6D7F"/>
    <w:rsid w:val="00F3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E8B5"/>
  <w15:docId w15:val="{1733A276-A045-4288-9220-98948C4D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C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73C45"/>
    <w:rPr>
      <w:rFonts w:ascii="Segoe UI" w:hAnsi="Segoe UI" w:cs="Segoe UI"/>
      <w:sz w:val="18"/>
      <w:szCs w:val="18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3676D3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673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3642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3642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642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3642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364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Хаванова Дарья Сергеевна</dc:creator>
  <dc:description/>
  <cp:lastModifiedBy>usr</cp:lastModifiedBy>
  <cp:revision>2</cp:revision>
  <cp:lastPrinted>2026-09-24T06:35:00Z</cp:lastPrinted>
  <dcterms:created xsi:type="dcterms:W3CDTF">2026-10-12T14:45:00Z</dcterms:created>
  <dcterms:modified xsi:type="dcterms:W3CDTF">2026-10-12T14:45:00Z</dcterms:modified>
  <dc:language>ru-RU</dc:language>
</cp:coreProperties>
</file>