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2B9A1" w14:textId="77777777" w:rsidR="006E2B54" w:rsidRDefault="00A008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Выступление по теме:</w:t>
      </w:r>
    </w:p>
    <w:p w14:paraId="081825BD" w14:textId="77777777" w:rsidR="006E2B54" w:rsidRDefault="00A0083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«Кадровый центр «Работа России» - как инструмент обеспечения региона кадрами. От прогнозирования к достижению цели.</w:t>
      </w:r>
    </w:p>
    <w:p w14:paraId="216C8BBE" w14:textId="77777777" w:rsidR="006E2B54" w:rsidRDefault="00A0083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ВНОТ, 08.10.2026, Сириус</w:t>
      </w:r>
    </w:p>
    <w:p w14:paraId="5C39C7D2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1</w:t>
      </w:r>
    </w:p>
    <w:p w14:paraId="2FB3AE4A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Приветственный слайд</w:t>
      </w:r>
    </w:p>
    <w:p w14:paraId="1B320F0C" w14:textId="77777777" w:rsidR="00365D43" w:rsidRDefault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801BE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2</w:t>
      </w:r>
    </w:p>
    <w:p w14:paraId="18E7D3AE" w14:textId="73BBDB68" w:rsidR="00FB44EC" w:rsidRDefault="00FB44EC" w:rsidP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Липецкой области центром внимания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благополучие, востребованность и развитие - это высшая ценность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каждого человека – это добиться успеха в жизни, семье, карьере. Отсюда з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адача региона — научить людей создавать архитектуру своей жизни, чтобы область стала местом, где хотят жить и работать. </w:t>
      </w:r>
      <w:r w:rsid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же станет </w:t>
      </w:r>
      <w:r w:rsidR="00494B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качественная: экономика, социальная сфера и кадровая политика</w:t>
      </w:r>
      <w:r w:rsid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концепции 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Кадровый центр </w:t>
      </w:r>
      <w:r w:rsid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звеном</w:t>
      </w:r>
      <w:r w:rsid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связывающим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</w:t>
      </w:r>
      <w:r w:rsid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экономики с жизненными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карьерными </w:t>
      </w:r>
      <w:r w:rsidRPr="00FB44E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траекториями людей.</w:t>
      </w:r>
      <w:r w:rsidR="00494BC1" w:rsidRP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Системность же всему этому предает </w:t>
      </w:r>
      <w:r w:rsidR="00494BC1" w:rsidRPr="00494BC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уполномоченного по закрытию кадровой потребности</w:t>
      </w:r>
      <w:r w:rsidR="00365D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DD1CBF" w14:textId="77777777" w:rsidR="001D5889" w:rsidRDefault="001D5889" w:rsidP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B08524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Слайд 3 </w:t>
      </w:r>
    </w:p>
    <w:p w14:paraId="5EF08221" w14:textId="77777777" w:rsidR="006E2B54" w:rsidRDefault="00365D43" w:rsidP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самым у</w:t>
      </w:r>
      <w:r w:rsidR="00A00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 в нашем регионе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ирует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рынок труда, его с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тратеги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ю,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текущей и прогнозной потребностью отраслей в квалифицированных кадрах; взаимодействие с органами власти, образовательными учреждениями и работодателями;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проводниками изменений в отраслях экономики.</w:t>
      </w:r>
    </w:p>
    <w:p w14:paraId="4BBD13D7" w14:textId="25A47785" w:rsidR="00365D43" w:rsidRDefault="00A00834" w:rsidP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формирует кадровую политику,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сбалансированную с экономическими приоритетами региона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обеспечивает цикл работы с талантами.</w:t>
      </w:r>
    </w:p>
    <w:p w14:paraId="318A02A2" w14:textId="77777777" w:rsidR="001D5889" w:rsidRDefault="001D5889" w:rsidP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EEF81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4</w:t>
      </w:r>
    </w:p>
    <w:p w14:paraId="6526FDE1" w14:textId="77777777" w:rsidR="00365D43" w:rsidRDefault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Инструменты: работодатели формируют кадровый запрос, «Школа 21» развивает цифровые навыки (реализовано 65 ИИ-проектов), Академия кадрового резерва готовит лидеров. Кадровый центр замыкает цикл «приток → развитие → удержание».</w:t>
      </w:r>
    </w:p>
    <w:p w14:paraId="23E68EA9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Инструментами уполномоченного по закрытию кадровой потребности является выстроенная система доминант: </w:t>
      </w:r>
    </w:p>
    <w:p w14:paraId="5EFBAEC7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1.Работодатели региона –</w:t>
      </w:r>
      <w:r w:rsidR="00365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формирующие кадровый запрос.</w:t>
      </w:r>
    </w:p>
    <w:p w14:paraId="786CE9C6" w14:textId="77777777" w:rsidR="006E2B54" w:rsidRDefault="00365D43" w:rsidP="00365D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2.</w:t>
      </w:r>
      <w:r w:rsidR="00A0083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Школа 21 – развитие цифровых навыков, как дополнительных компетенций необходимых современным работодателям, ИИ – проектов, внедряемых для улучшения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процессов в различных отраслях (реализовано </w:t>
      </w:r>
      <w:r w:rsidR="00A0083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65 ИИ-проектов, более 30 из которых — собственные разработки региона. Среди них: модель оценки земель сельхозназначения, принесшая около 20 миллионов рублей дополнительного дохода в бюджет; система мониторинга </w:t>
      </w:r>
      <w:r w:rsidR="00A0083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lastRenderedPageBreak/>
        <w:t>дорожных дефектов, определяющая ямы и автоматически фор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мирующая претензии подрядчикам и другие.</w:t>
      </w:r>
    </w:p>
    <w:p w14:paraId="055136D6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Академия кадрового резерва – где мы учим у себя и для себя</w:t>
      </w:r>
      <w:r w:rsidR="00365D43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готовим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проводников изменений</w:t>
      </w:r>
      <w:r w:rsidR="00365D43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лидеров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каждой отрасли экономики. </w:t>
      </w:r>
    </w:p>
    <w:p w14:paraId="17B1646B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запущены проекты: Кадры. ИТ-трансформация (завершен); Кадры. Медицина (уже есть назначения – главврач Липецкой районной больницы); Кадры. Образование; </w:t>
      </w:r>
      <w:r w:rsidR="0036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другие. Сейчас стартует проект Академия МВД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662AF3" w14:textId="1693C81C" w:rsidR="002B0698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2.Кадровый центр – ключевой участник рынка труда по закрытию вакансий, раб</w:t>
      </w:r>
      <w:r w:rsid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оте с соискателями, их обучению.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</w:t>
      </w:r>
      <w:r w:rsid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цикл «приток → развитие → удержание». </w:t>
      </w:r>
    </w:p>
    <w:p w14:paraId="3E70AA0C" w14:textId="77777777" w:rsidR="001D5889" w:rsidRDefault="001D58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A6A17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1D588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Слайд 5</w:t>
      </w:r>
    </w:p>
    <w:p w14:paraId="7E14EEEF" w14:textId="033859F7" w:rsidR="006E2B54" w:rsidRDefault="002B0698" w:rsidP="00955D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этого К</w:t>
      </w:r>
      <w:r w:rsidR="00A00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адровый центр становится центральным инструмен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том прогнозирования рынка труда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7 лет 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вперёд.</w:t>
      </w:r>
      <w:r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834" w:rsidRPr="002B0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 </w:t>
      </w:r>
      <w:r w:rsidRPr="002B0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</w:t>
      </w:r>
      <w:r w:rsidR="00A00834" w:rsidRPr="002B0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управленчески</w:t>
      </w:r>
      <w:r w:rsidRPr="002B0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A00834" w:rsidRPr="002B0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рычаг</w:t>
      </w:r>
      <w:r w:rsidRPr="002B0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ом 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</w:t>
      </w:r>
      <w:r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</w:t>
      </w:r>
      <w:r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приёма (КЦП) в СПО/ВО </w:t>
      </w:r>
      <w:r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</w:t>
      </w:r>
      <w:r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</w:t>
      </w:r>
      <w:r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00834" w:rsidRPr="002B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инвестпроекты и текущие производства.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D79" w:rsidRP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работа направлена на устранение </w:t>
      </w:r>
      <w:r w:rsidR="00955D79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A00834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труктурн</w:t>
      </w:r>
      <w:r w:rsidR="00955D79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A00834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дисбаланс</w:t>
      </w:r>
      <w:r w:rsidR="00955D79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в цифрах. Ведь </w:t>
      </w:r>
      <w:r w:rsidR="00A00834" w:rsidRP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16 000+ вакансий при 1 193 безработных — проблема не в отсутствии людей, а в несоответствии спроса и предложения; прогноз помогает устранить этот разрыв.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834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Используется механизм целевого обучения. По сравнению с 2024 годом на 10,6 % возросло число договоров о целевом обучении по программам высшего образования и среднего профессионального образования.</w:t>
      </w:r>
      <w:r w:rsidR="00955D79" w:rsidRP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приоритете - </w:t>
      </w:r>
      <w:r w:rsidR="00A00834" w:rsidRP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медицина, педагогика, сельское хозяйство, естественно-научные и технические направления.</w:t>
      </w:r>
    </w:p>
    <w:p w14:paraId="23E016C6" w14:textId="77777777" w:rsidR="001D5889" w:rsidRPr="00955D79" w:rsidRDefault="001D5889" w:rsidP="00955D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F4D53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Слайд 6 </w:t>
      </w:r>
    </w:p>
    <w:p w14:paraId="3FE61E6D" w14:textId="77777777" w:rsidR="00416459" w:rsidRDefault="00416459" w:rsidP="0041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Липецкой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Кадровый центр и система образования работают как единый цикл, где каждый элемент усиливает предыдущий. Это и есть синергия.</w:t>
      </w:r>
    </w:p>
    <w:p w14:paraId="7A2A1B0E" w14:textId="66D66CB1" w:rsidR="00B700E3" w:rsidRDefault="00416459" w:rsidP="00B700E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 регионе п</w:t>
      </w:r>
      <w:r w:rsidR="00A00834" w:rsidRP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поддержке Минтруда России открыт</w:t>
      </w:r>
      <w:r w:rsidR="00A00834" w:rsidRPr="00955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Центр молодёжной карьеры - первый в России</w:t>
      </w:r>
      <w:r w:rsidR="00A00834" w:rsidRP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 (март 2024г.).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работы Центра 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мероприятиями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охвачено более 83 тысяч молодых людей региона.  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флагман 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методической поддержк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маршрутизации и профориентации молодежи. </w:t>
      </w:r>
      <w:r w:rsidR="00955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Профориентационными мероприятиями охвачено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100% школ и ВУЗов. Более 100 предприятий партнеров проводят </w:t>
      </w:r>
      <w:proofErr w:type="spellStart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профтуры</w:t>
      </w:r>
      <w:proofErr w:type="spellEnd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70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2025 года в регионе реализуется проект по семейной профориентации, направленный на преодоление конфликта «отцов и детей» в выборе профессии. Проведено 293 индивидуальные консультации. </w:t>
      </w:r>
    </w:p>
    <w:p w14:paraId="4B14AD13" w14:textId="77777777" w:rsidR="001D5889" w:rsidRDefault="001D5889" w:rsidP="00B700E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CD1A9" w14:textId="77777777" w:rsidR="00B700E3" w:rsidRPr="001D5889" w:rsidRDefault="00B700E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Слайд 7</w:t>
      </w:r>
    </w:p>
    <w:p w14:paraId="4FE417AF" w14:textId="77777777" w:rsidR="006E2B54" w:rsidRDefault="00955D7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р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цифровая платформа </w:t>
      </w:r>
      <w:proofErr w:type="spellStart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Забота.Кадры</w:t>
      </w:r>
      <w:proofErr w:type="spellEnd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системе уже подключено более 24 тыс. выпускников и отработано 100% поступивших запросов. </w:t>
      </w:r>
      <w:r w:rsidR="00B700E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едется работа с выпускниками 2027 года. </w:t>
      </w:r>
    </w:p>
    <w:p w14:paraId="7C6D85DD" w14:textId="77777777" w:rsidR="006E2B54" w:rsidRDefault="00B700E3" w:rsidP="0041645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Проведена р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еорганизация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учебных заведений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3 укрупнённых колледжа, благодаря чему удалось 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 программ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3 до 5: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«Здравоохранение», «Металлургия</w:t>
      </w:r>
      <w:proofErr w:type="gramStart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»,  «</w:t>
      </w:r>
      <w:proofErr w:type="gramEnd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Цифровое машиностроение», «Цифровизация энергетики»,   «</w:t>
      </w:r>
      <w:proofErr w:type="spellStart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АгроХимБиоТех</w:t>
      </w:r>
      <w:proofErr w:type="spellEnd"/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». Изменен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КЦП.</w:t>
      </w:r>
    </w:p>
    <w:p w14:paraId="10B561B4" w14:textId="73408585" w:rsidR="006E2B54" w:rsidRDefault="00A00834" w:rsidP="0041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2024 года число мест в СПО регион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уровня увеличилось на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471 мест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о.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окращен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таки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направлениям, как экономика, юриспруденция и другим невостребованным направлениям.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2025 года внедрен 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ксперимент 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поступлению в СПО по 2м экзаменам ОГЭ. С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Липецкая область 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вошла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тройк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пилотных регионов 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Москвой и Санкт-Петербургом по поступлению в СПО по 2м экзаменам ОГЭ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Результат: 65,6% девятиклассников выбрали СПО — рекорд для региона. Эксперимент продлён до 2029 года</w:t>
      </w:r>
      <w:r w:rsidR="00416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4F346F" w14:textId="77777777" w:rsidR="001D5889" w:rsidRDefault="001D5889" w:rsidP="0041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1F7F5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Слайд </w:t>
      </w:r>
      <w:r w:rsidR="00416459"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</w:t>
      </w: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14:paraId="44422302" w14:textId="77777777" w:rsidR="003C2019" w:rsidRDefault="003C2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Кадровый центр обеспечивает приоритетное трудоустройство на предприятия с высоким ЭКГ-рейтингом. Внедрён алгоритм работы с персональными менеджерами (38 специалистов), Сервис «Визуальная вакансия» и Региональный корпоративный демографический стандарт.</w:t>
      </w:r>
    </w:p>
    <w:p w14:paraId="3845D5A0" w14:textId="329B3634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 о персонале становится основой устойчивого развития бизнеса и повышения кадрового потенциала региона.</w:t>
      </w:r>
    </w:p>
    <w:p w14:paraId="077B455B" w14:textId="77777777" w:rsidR="001D5889" w:rsidRDefault="001D58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21230E" w14:textId="77777777" w:rsidR="006E2B54" w:rsidRPr="001D5889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Слайд </w:t>
      </w:r>
      <w:r w:rsidR="00416459" w:rsidRPr="001D58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</w:p>
    <w:p w14:paraId="144AB850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работа уполномоченного по закрытию кадровой потребности может быть выстроена наиболее гармонично и эффективно только при поддержке Кадрового центра региона как системного оператора кадровой политики. Об этом говорят следующие результаты:</w:t>
      </w:r>
    </w:p>
    <w:p w14:paraId="118DA1F1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C2019">
        <w:rPr>
          <w:rFonts w:ascii="Times New Roman" w:eastAsia="Times New Roman" w:hAnsi="Times New Roman" w:cs="Times New Roman"/>
          <w:sz w:val="28"/>
          <w:szCs w:val="28"/>
          <w:lang w:eastAsia="ru-RU"/>
        </w:rPr>
        <w:t>ее 17 тысяч вакансий – закрыто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адровым центром в 2026 году;</w:t>
      </w:r>
    </w:p>
    <w:p w14:paraId="018A5BF8" w14:textId="77777777" w:rsidR="006E2B54" w:rsidRDefault="003C2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50% увели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чилась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закрытия вакансий на предприятия с высоким ЭКГ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рейтингом;</w:t>
      </w:r>
    </w:p>
    <w:p w14:paraId="33F6DC29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100% </w:t>
      </w:r>
      <w:r w:rsidR="003C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 учебных заведений;</w:t>
      </w:r>
    </w:p>
    <w:p w14:paraId="2068EB09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56 тысяч молодых людей прошли профориентацию;</w:t>
      </w:r>
    </w:p>
    <w:p w14:paraId="740D8AF3" w14:textId="77777777" w:rsidR="006E2B54" w:rsidRDefault="00A008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74% выпускников 2026 года – трудоустроено;</w:t>
      </w:r>
    </w:p>
    <w:p w14:paraId="46988A32" w14:textId="77777777" w:rsidR="006E2B54" w:rsidRDefault="00195F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21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% выпускников остались в регионе, из планировавших уехать;</w:t>
      </w:r>
    </w:p>
    <w:p w14:paraId="64FA7069" w14:textId="77777777" w:rsidR="006E2B54" w:rsidRDefault="00195F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15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по целевой квоте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B75A96" w14:textId="77777777" w:rsidR="006E2B54" w:rsidRDefault="00195F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26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произошло </w:t>
      </w:r>
      <w:r w:rsidR="00A0083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 контрольных цифр приема по СПО за 3 года.</w:t>
      </w:r>
    </w:p>
    <w:p w14:paraId="731B22A7" w14:textId="77777777" w:rsidR="006E2B54" w:rsidRDefault="006E2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D4BBD" w14:textId="77777777" w:rsidR="006E2B54" w:rsidRDefault="006E2B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E2B5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82C3A"/>
    <w:multiLevelType w:val="multilevel"/>
    <w:tmpl w:val="EB2C89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F701FF"/>
    <w:multiLevelType w:val="multilevel"/>
    <w:tmpl w:val="9CB6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B54"/>
    <w:rsid w:val="00195F7F"/>
    <w:rsid w:val="001D5889"/>
    <w:rsid w:val="002B0698"/>
    <w:rsid w:val="00365D43"/>
    <w:rsid w:val="003C2019"/>
    <w:rsid w:val="00416459"/>
    <w:rsid w:val="00494BC1"/>
    <w:rsid w:val="006E2B54"/>
    <w:rsid w:val="00955D79"/>
    <w:rsid w:val="00994FB7"/>
    <w:rsid w:val="00A00834"/>
    <w:rsid w:val="00B700E3"/>
    <w:rsid w:val="00E451F2"/>
    <w:rsid w:val="00FB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79BE"/>
  <w15:docId w15:val="{B8B1FC9F-24C4-4318-8DBA-37C88661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6E7C2D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E7C2D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6E7C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6E7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E7C2D"/>
    <w:rPr>
      <w:b/>
      <w:bCs/>
    </w:rPr>
  </w:style>
  <w:style w:type="character" w:customStyle="1" w:styleId="futurisfootnotegroup">
    <w:name w:val="futurisfootnotegroup"/>
    <w:basedOn w:val="a0"/>
    <w:qFormat/>
    <w:rsid w:val="00064B6C"/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ohit Devanagari"/>
    </w:rPr>
  </w:style>
  <w:style w:type="paragraph" w:styleId="a8">
    <w:name w:val="Normal (Web)"/>
    <w:basedOn w:val="a"/>
    <w:uiPriority w:val="99"/>
    <w:semiHidden/>
    <w:unhideWhenUsed/>
    <w:qFormat/>
    <w:rsid w:val="006E7C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D7147"/>
    <w:pPr>
      <w:ind w:left="720"/>
      <w:contextualSpacing/>
    </w:pPr>
  </w:style>
  <w:style w:type="paragraph" w:customStyle="1" w:styleId="aa">
    <w:name w:val="Объект без заливки"/>
    <w:basedOn w:val="a"/>
    <w:qFormat/>
    <w:pPr>
      <w:spacing w:after="0" w:line="200" w:lineRule="atLeast"/>
    </w:pPr>
    <w:rPr>
      <w:rFonts w:ascii="Lohit Devanagari" w:hAnsi="Lohit Devanagari"/>
      <w:kern w:val="2"/>
      <w:sz w:val="36"/>
    </w:rPr>
  </w:style>
  <w:style w:type="paragraph" w:customStyle="1" w:styleId="ab">
    <w:name w:val="Объект без заливки и линий"/>
    <w:basedOn w:val="a"/>
    <w:qFormat/>
    <w:pPr>
      <w:spacing w:after="0" w:line="200" w:lineRule="atLeast"/>
    </w:pPr>
    <w:rPr>
      <w:rFonts w:ascii="Lohit Devanagari" w:hAnsi="Lohit Devanagari"/>
      <w:kern w:val="2"/>
      <w:sz w:val="36"/>
    </w:rPr>
  </w:style>
  <w:style w:type="paragraph" w:customStyle="1" w:styleId="A40">
    <w:name w:val="A4"/>
    <w:basedOn w:val="ac"/>
    <w:qFormat/>
    <w:rPr>
      <w:rFonts w:ascii="Noto Sans" w:hAnsi="Noto Sans"/>
      <w:sz w:val="36"/>
    </w:rPr>
  </w:style>
  <w:style w:type="paragraph" w:styleId="ac">
    <w:name w:val="Plain Text"/>
    <w:basedOn w:val="a6"/>
    <w:qFormat/>
  </w:style>
  <w:style w:type="paragraph" w:customStyle="1" w:styleId="4">
    <w:name w:val="Заглавие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ac"/>
    <w:qFormat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01">
    <w:name w:val="Текст А0"/>
    <w:basedOn w:val="A00"/>
    <w:qFormat/>
  </w:style>
  <w:style w:type="paragraph" w:customStyle="1" w:styleId="ad">
    <w:name w:val="Графика"/>
    <w:qFormat/>
    <w:pPr>
      <w:spacing w:after="160" w:line="259" w:lineRule="auto"/>
    </w:pPr>
    <w:rPr>
      <w:rFonts w:ascii="Liberation Sans" w:eastAsia="Open Sans" w:hAnsi="Liberation Sans" w:cs="Times New Roman"/>
      <w:sz w:val="36"/>
      <w:szCs w:val="24"/>
    </w:rPr>
  </w:style>
  <w:style w:type="paragraph" w:customStyle="1" w:styleId="ae">
    <w:name w:val="Фигуры"/>
    <w:basedOn w:val="ad"/>
    <w:qFormat/>
    <w:rPr>
      <w:b/>
      <w:sz w:val="28"/>
    </w:rPr>
  </w:style>
  <w:style w:type="paragraph" w:customStyle="1" w:styleId="af">
    <w:name w:val="Заливка"/>
    <w:basedOn w:val="ae"/>
    <w:qFormat/>
  </w:style>
  <w:style w:type="paragraph" w:customStyle="1" w:styleId="af0">
    <w:name w:val="Заливка синим"/>
    <w:basedOn w:val="af"/>
    <w:qFormat/>
    <w:rPr>
      <w:color w:val="FFFFFF"/>
    </w:rPr>
  </w:style>
  <w:style w:type="paragraph" w:customStyle="1" w:styleId="af1">
    <w:name w:val="Заливка зелёным"/>
    <w:basedOn w:val="af"/>
    <w:qFormat/>
    <w:rPr>
      <w:color w:val="FFFFFF"/>
    </w:rPr>
  </w:style>
  <w:style w:type="paragraph" w:customStyle="1" w:styleId="af2">
    <w:name w:val="Заливка красным"/>
    <w:basedOn w:val="af"/>
    <w:qFormat/>
    <w:rPr>
      <w:color w:val="FFFFFF"/>
    </w:rPr>
  </w:style>
  <w:style w:type="paragraph" w:customStyle="1" w:styleId="af3">
    <w:name w:val="Заливка жёлтым"/>
    <w:basedOn w:val="af"/>
    <w:qFormat/>
    <w:rPr>
      <w:color w:val="FFFFFF"/>
    </w:rPr>
  </w:style>
  <w:style w:type="paragraph" w:customStyle="1" w:styleId="af4">
    <w:name w:val="Контур"/>
    <w:basedOn w:val="ae"/>
    <w:qFormat/>
  </w:style>
  <w:style w:type="paragraph" w:customStyle="1" w:styleId="af5">
    <w:name w:val="Контур синий"/>
    <w:basedOn w:val="af4"/>
    <w:qFormat/>
    <w:rPr>
      <w:color w:val="355269"/>
    </w:rPr>
  </w:style>
  <w:style w:type="paragraph" w:customStyle="1" w:styleId="af6">
    <w:name w:val="Контур зелёный"/>
    <w:basedOn w:val="af4"/>
    <w:qFormat/>
    <w:rPr>
      <w:color w:val="127622"/>
    </w:rPr>
  </w:style>
  <w:style w:type="paragraph" w:customStyle="1" w:styleId="af7">
    <w:name w:val="Контур красный"/>
    <w:basedOn w:val="af4"/>
    <w:qFormat/>
    <w:rPr>
      <w:color w:val="C9211E"/>
    </w:rPr>
  </w:style>
  <w:style w:type="paragraph" w:customStyle="1" w:styleId="af8">
    <w:name w:val="Контур жёлтый"/>
    <w:basedOn w:val="af4"/>
    <w:qFormat/>
    <w:rPr>
      <w:color w:val="B47804"/>
    </w:rPr>
  </w:style>
  <w:style w:type="paragraph" w:customStyle="1" w:styleId="af9">
    <w:name w:val="Линии"/>
    <w:basedOn w:val="ad"/>
    <w:qFormat/>
  </w:style>
  <w:style w:type="paragraph" w:customStyle="1" w:styleId="afa">
    <w:name w:val="Стрелки"/>
    <w:basedOn w:val="af9"/>
    <w:qFormat/>
  </w:style>
  <w:style w:type="paragraph" w:customStyle="1" w:styleId="afb">
    <w:name w:val="Штриховая линия"/>
    <w:basedOn w:val="af9"/>
    <w:qFormat/>
  </w:style>
  <w:style w:type="paragraph" w:customStyle="1" w:styleId="TITLEANDBODY131LTGliederung1">
    <w:name w:val="TITLE_AND_BODY_1_3_1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31LTGliederung2">
    <w:name w:val="TITLE_AND_BODY_1_3_1~LT~Gliederung 2"/>
    <w:basedOn w:val="TITLEANDBODY131LTGliederung1"/>
    <w:qFormat/>
    <w:pPr>
      <w:spacing w:before="227"/>
    </w:pPr>
    <w:rPr>
      <w:sz w:val="56"/>
    </w:rPr>
  </w:style>
  <w:style w:type="paragraph" w:customStyle="1" w:styleId="TITLEANDBODY131LTGliederung3">
    <w:name w:val="TITLE_AND_BODY_1_3_1~LT~Gliederung 3"/>
    <w:basedOn w:val="TITLEANDBODY131LTGliederung2"/>
    <w:qFormat/>
    <w:pPr>
      <w:spacing w:before="170"/>
    </w:pPr>
    <w:rPr>
      <w:sz w:val="48"/>
    </w:rPr>
  </w:style>
  <w:style w:type="paragraph" w:customStyle="1" w:styleId="TITLEANDBODY131LTGliederung4">
    <w:name w:val="TITLE_AND_BODY_1_3_1~LT~Gliederung 4"/>
    <w:basedOn w:val="TITLEANDBODY131LTGliederung3"/>
    <w:qFormat/>
    <w:pPr>
      <w:spacing w:before="113"/>
    </w:pPr>
    <w:rPr>
      <w:sz w:val="40"/>
    </w:rPr>
  </w:style>
  <w:style w:type="paragraph" w:customStyle="1" w:styleId="TITLEANDBODY131LTGliederung5">
    <w:name w:val="TITLE_AND_BODY_1_3_1~LT~Gliederung 5"/>
    <w:basedOn w:val="TITLEANDBODY131LTGliederung4"/>
    <w:qFormat/>
    <w:pPr>
      <w:spacing w:before="57"/>
    </w:pPr>
  </w:style>
  <w:style w:type="paragraph" w:customStyle="1" w:styleId="TITLEANDBODY131LTGliederung6">
    <w:name w:val="TITLE_AND_BODY_1_3_1~LT~Gliederung 6"/>
    <w:basedOn w:val="TITLEANDBODY131LTGliederung5"/>
    <w:qFormat/>
  </w:style>
  <w:style w:type="paragraph" w:customStyle="1" w:styleId="TITLEANDBODY131LTGliederung7">
    <w:name w:val="TITLE_AND_BODY_1_3_1~LT~Gliederung 7"/>
    <w:basedOn w:val="TITLEANDBODY131LTGliederung6"/>
    <w:qFormat/>
  </w:style>
  <w:style w:type="paragraph" w:customStyle="1" w:styleId="TITLEANDBODY131LTGliederung8">
    <w:name w:val="TITLE_AND_BODY_1_3_1~LT~Gliederung 8"/>
    <w:basedOn w:val="TITLEANDBODY131LTGliederung7"/>
    <w:qFormat/>
  </w:style>
  <w:style w:type="paragraph" w:customStyle="1" w:styleId="TITLEANDBODY131LTGliederung9">
    <w:name w:val="TITLE_AND_BODY_1_3_1~LT~Gliederung 9"/>
    <w:basedOn w:val="TITLEANDBODY131LTGliederung8"/>
    <w:qFormat/>
  </w:style>
  <w:style w:type="paragraph" w:customStyle="1" w:styleId="TITLEANDBODY131LTTitel">
    <w:name w:val="TITLE_AND_BODY_1_3_1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131LTUntertitel">
    <w:name w:val="TITLE_AND_BODY_1_3_1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31LTNotizen">
    <w:name w:val="TITLE_AND_BODY_1_3_1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131LTHintergrundobjekte">
    <w:name w:val="TITLE_AND_BODY_1_3_1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31LTHintergrund">
    <w:name w:val="TITLE_AND_BODY_1_3_1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pPr>
      <w:spacing w:after="160" w:line="259" w:lineRule="auto"/>
    </w:pPr>
    <w:rPr>
      <w:rFonts w:ascii="Lohit Devanagari" w:eastAsia="Open Sans" w:hAnsi="Lohit Devanagari" w:cs="Times New Roman"/>
      <w:kern w:val="2"/>
      <w:sz w:val="36"/>
      <w:szCs w:val="24"/>
    </w:rPr>
  </w:style>
  <w:style w:type="paragraph" w:customStyle="1" w:styleId="bg-none">
    <w:name w:val="bg-none"/>
    <w:basedOn w:val="default"/>
    <w:qFormat/>
  </w:style>
  <w:style w:type="paragraph" w:customStyle="1" w:styleId="gray">
    <w:name w:val="gray"/>
    <w:basedOn w:val="default"/>
    <w:qFormat/>
  </w:style>
  <w:style w:type="paragraph" w:customStyle="1" w:styleId="dark-gray">
    <w:name w:val="dark-gray"/>
    <w:basedOn w:val="default"/>
    <w:qFormat/>
  </w:style>
  <w:style w:type="paragraph" w:customStyle="1" w:styleId="black">
    <w:name w:val="black"/>
    <w:basedOn w:val="default"/>
    <w:qFormat/>
    <w:rPr>
      <w:color w:val="FFFFFF"/>
    </w:rPr>
  </w:style>
  <w:style w:type="paragraph" w:customStyle="1" w:styleId="black-with-border">
    <w:name w:val="black-with-border"/>
    <w:basedOn w:val="default"/>
    <w:qFormat/>
    <w:rPr>
      <w:color w:val="FFFFFF"/>
    </w:rPr>
  </w:style>
  <w:style w:type="paragraph" w:customStyle="1" w:styleId="gray-with-border">
    <w:name w:val="gray-with-border"/>
    <w:basedOn w:val="default"/>
    <w:qFormat/>
  </w:style>
  <w:style w:type="paragraph" w:customStyle="1" w:styleId="white">
    <w:name w:val="white"/>
    <w:basedOn w:val="default"/>
    <w:qFormat/>
  </w:style>
  <w:style w:type="paragraph" w:customStyle="1" w:styleId="white-with-border">
    <w:name w:val="white-with-border"/>
    <w:basedOn w:val="default"/>
    <w:qFormat/>
  </w:style>
  <w:style w:type="paragraph" w:customStyle="1" w:styleId="blue-title">
    <w:name w:val="blue-title"/>
    <w:basedOn w:val="default"/>
    <w:qFormat/>
    <w:rPr>
      <w:color w:val="FFFFFF"/>
    </w:rPr>
  </w:style>
  <w:style w:type="paragraph" w:customStyle="1" w:styleId="blue-title-with-border">
    <w:name w:val="blue-title-with-border"/>
    <w:basedOn w:val="default"/>
    <w:qFormat/>
    <w:rPr>
      <w:color w:val="FFFFFF"/>
    </w:rPr>
  </w:style>
  <w:style w:type="paragraph" w:customStyle="1" w:styleId="blue-banded">
    <w:name w:val="blue-banded"/>
    <w:basedOn w:val="default"/>
    <w:qFormat/>
  </w:style>
  <w:style w:type="paragraph" w:customStyle="1" w:styleId="blue-normal">
    <w:name w:val="blue-normal"/>
    <w:basedOn w:val="default"/>
    <w:qFormat/>
  </w:style>
  <w:style w:type="paragraph" w:customStyle="1" w:styleId="orange-title">
    <w:name w:val="orange-title"/>
    <w:basedOn w:val="default"/>
    <w:qFormat/>
    <w:rPr>
      <w:color w:val="FFFFFF"/>
    </w:rPr>
  </w:style>
  <w:style w:type="paragraph" w:customStyle="1" w:styleId="orange-title-with-border">
    <w:name w:val="orange-title-with-border"/>
    <w:basedOn w:val="default"/>
    <w:qFormat/>
    <w:rPr>
      <w:color w:val="FFFFFF"/>
    </w:rPr>
  </w:style>
  <w:style w:type="paragraph" w:customStyle="1" w:styleId="orange-banded">
    <w:name w:val="orange-banded"/>
    <w:basedOn w:val="default"/>
    <w:qFormat/>
  </w:style>
  <w:style w:type="paragraph" w:customStyle="1" w:styleId="orange-normal">
    <w:name w:val="orange-normal"/>
    <w:basedOn w:val="default"/>
    <w:qFormat/>
  </w:style>
  <w:style w:type="paragraph" w:customStyle="1" w:styleId="teal-title">
    <w:name w:val="teal-title"/>
    <w:basedOn w:val="default"/>
    <w:qFormat/>
    <w:rPr>
      <w:color w:val="FFFFFF"/>
    </w:rPr>
  </w:style>
  <w:style w:type="paragraph" w:customStyle="1" w:styleId="teal-title-with-border">
    <w:name w:val="teal-title-with-border"/>
    <w:basedOn w:val="default"/>
    <w:qFormat/>
    <w:rPr>
      <w:color w:val="FFFFFF"/>
    </w:rPr>
  </w:style>
  <w:style w:type="paragraph" w:customStyle="1" w:styleId="teal-banded">
    <w:name w:val="teal-banded"/>
    <w:basedOn w:val="default"/>
    <w:qFormat/>
  </w:style>
  <w:style w:type="paragraph" w:customStyle="1" w:styleId="teal-normal">
    <w:name w:val="teal-normal"/>
    <w:basedOn w:val="default"/>
    <w:qFormat/>
  </w:style>
  <w:style w:type="paragraph" w:customStyle="1" w:styleId="magenta-title">
    <w:name w:val="magenta-title"/>
    <w:basedOn w:val="default"/>
    <w:qFormat/>
    <w:rPr>
      <w:color w:val="FFFFFF"/>
    </w:rPr>
  </w:style>
  <w:style w:type="paragraph" w:customStyle="1" w:styleId="magenta-title-with-border">
    <w:name w:val="magenta-title-with-border"/>
    <w:basedOn w:val="default"/>
    <w:qFormat/>
    <w:rPr>
      <w:color w:val="FFFFFF"/>
    </w:rPr>
  </w:style>
  <w:style w:type="paragraph" w:customStyle="1" w:styleId="magenta-banded">
    <w:name w:val="magenta-banded"/>
    <w:basedOn w:val="default"/>
    <w:qFormat/>
  </w:style>
  <w:style w:type="paragraph" w:customStyle="1" w:styleId="magenta-normal">
    <w:name w:val="magenta-normal"/>
    <w:basedOn w:val="default"/>
    <w:qFormat/>
  </w:style>
  <w:style w:type="paragraph" w:customStyle="1" w:styleId="afc">
    <w:name w:val="Объекты фона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afd">
    <w:name w:val="Фон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afe">
    <w:name w:val="Примечания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10">
    <w:name w:val="Структура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21">
    <w:name w:val="Структура 2"/>
    <w:basedOn w:val="10"/>
    <w:qFormat/>
    <w:pPr>
      <w:spacing w:before="227"/>
    </w:pPr>
    <w:rPr>
      <w:sz w:val="56"/>
    </w:rPr>
  </w:style>
  <w:style w:type="paragraph" w:customStyle="1" w:styleId="31">
    <w:name w:val="Структура 3"/>
    <w:basedOn w:val="21"/>
    <w:qFormat/>
    <w:pPr>
      <w:spacing w:before="170"/>
    </w:pPr>
    <w:rPr>
      <w:sz w:val="48"/>
    </w:rPr>
  </w:style>
  <w:style w:type="paragraph" w:customStyle="1" w:styleId="42">
    <w:name w:val="Структура 4"/>
    <w:basedOn w:val="31"/>
    <w:qFormat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pPr>
      <w:spacing w:before="57"/>
    </w:pPr>
  </w:style>
  <w:style w:type="paragraph" w:customStyle="1" w:styleId="6">
    <w:name w:val="Структура 6"/>
    <w:basedOn w:val="5"/>
    <w:qFormat/>
  </w:style>
  <w:style w:type="paragraph" w:customStyle="1" w:styleId="7">
    <w:name w:val="Структура 7"/>
    <w:basedOn w:val="6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paragraph" w:customStyle="1" w:styleId="TITLEANDBODY1311LTGliederung1">
    <w:name w:val="TITLE_AND_BODY_1_3_1_1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311LTGliederung2">
    <w:name w:val="TITLE_AND_BODY_1_3_1_1~LT~Gliederung 2"/>
    <w:basedOn w:val="TITLEANDBODY1311LTGliederung1"/>
    <w:qFormat/>
    <w:pPr>
      <w:spacing w:before="227"/>
    </w:pPr>
    <w:rPr>
      <w:sz w:val="56"/>
    </w:rPr>
  </w:style>
  <w:style w:type="paragraph" w:customStyle="1" w:styleId="TITLEANDBODY1311LTGliederung3">
    <w:name w:val="TITLE_AND_BODY_1_3_1_1~LT~Gliederung 3"/>
    <w:basedOn w:val="TITLEANDBODY1311LTGliederung2"/>
    <w:qFormat/>
    <w:pPr>
      <w:spacing w:before="170"/>
    </w:pPr>
    <w:rPr>
      <w:sz w:val="48"/>
    </w:rPr>
  </w:style>
  <w:style w:type="paragraph" w:customStyle="1" w:styleId="TITLEANDBODY1311LTGliederung4">
    <w:name w:val="TITLE_AND_BODY_1_3_1_1~LT~Gliederung 4"/>
    <w:basedOn w:val="TITLEANDBODY1311LTGliederung3"/>
    <w:qFormat/>
    <w:pPr>
      <w:spacing w:before="113"/>
    </w:pPr>
    <w:rPr>
      <w:sz w:val="40"/>
    </w:rPr>
  </w:style>
  <w:style w:type="paragraph" w:customStyle="1" w:styleId="TITLEANDBODY1311LTGliederung5">
    <w:name w:val="TITLE_AND_BODY_1_3_1_1~LT~Gliederung 5"/>
    <w:basedOn w:val="TITLEANDBODY1311LTGliederung4"/>
    <w:qFormat/>
    <w:pPr>
      <w:spacing w:before="57"/>
    </w:pPr>
  </w:style>
  <w:style w:type="paragraph" w:customStyle="1" w:styleId="TITLEANDBODY1311LTGliederung6">
    <w:name w:val="TITLE_AND_BODY_1_3_1_1~LT~Gliederung 6"/>
    <w:basedOn w:val="TITLEANDBODY1311LTGliederung5"/>
    <w:qFormat/>
  </w:style>
  <w:style w:type="paragraph" w:customStyle="1" w:styleId="TITLEANDBODY1311LTGliederung7">
    <w:name w:val="TITLE_AND_BODY_1_3_1_1~LT~Gliederung 7"/>
    <w:basedOn w:val="TITLEANDBODY1311LTGliederung6"/>
    <w:qFormat/>
  </w:style>
  <w:style w:type="paragraph" w:customStyle="1" w:styleId="TITLEANDBODY1311LTGliederung8">
    <w:name w:val="TITLE_AND_BODY_1_3_1_1~LT~Gliederung 8"/>
    <w:basedOn w:val="TITLEANDBODY1311LTGliederung7"/>
    <w:qFormat/>
  </w:style>
  <w:style w:type="paragraph" w:customStyle="1" w:styleId="TITLEANDBODY1311LTGliederung9">
    <w:name w:val="TITLE_AND_BODY_1_3_1_1~LT~Gliederung 9"/>
    <w:basedOn w:val="TITLEANDBODY1311LTGliederung8"/>
    <w:qFormat/>
  </w:style>
  <w:style w:type="paragraph" w:customStyle="1" w:styleId="TITLEANDBODY1311LTTitel">
    <w:name w:val="TITLE_AND_BODY_1_3_1_1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1311LTUntertitel">
    <w:name w:val="TITLE_AND_BODY_1_3_1_1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311LTNotizen">
    <w:name w:val="TITLE_AND_BODY_1_3_1_1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1311LTHintergrundobjekte">
    <w:name w:val="TITLE_AND_BODY_1_3_1_1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311LTHintergrund">
    <w:name w:val="TITLE_AND_BODY_1_3_1_1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2LTGliederung1">
    <w:name w:val="TITLE_AND_BODY_1_2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2LTGliederung2">
    <w:name w:val="TITLE_AND_BODY_1_2~LT~Gliederung 2"/>
    <w:basedOn w:val="TITLEANDBODY12LTGliederung1"/>
    <w:qFormat/>
    <w:pPr>
      <w:spacing w:before="227"/>
    </w:pPr>
    <w:rPr>
      <w:sz w:val="56"/>
    </w:rPr>
  </w:style>
  <w:style w:type="paragraph" w:customStyle="1" w:styleId="TITLEANDBODY12LTGliederung3">
    <w:name w:val="TITLE_AND_BODY_1_2~LT~Gliederung 3"/>
    <w:basedOn w:val="TITLEANDBODY12LTGliederung2"/>
    <w:qFormat/>
    <w:pPr>
      <w:spacing w:before="170"/>
    </w:pPr>
    <w:rPr>
      <w:sz w:val="48"/>
    </w:rPr>
  </w:style>
  <w:style w:type="paragraph" w:customStyle="1" w:styleId="TITLEANDBODY12LTGliederung4">
    <w:name w:val="TITLE_AND_BODY_1_2~LT~Gliederung 4"/>
    <w:basedOn w:val="TITLEANDBODY12LTGliederung3"/>
    <w:qFormat/>
    <w:pPr>
      <w:spacing w:before="113"/>
    </w:pPr>
    <w:rPr>
      <w:sz w:val="40"/>
    </w:rPr>
  </w:style>
  <w:style w:type="paragraph" w:customStyle="1" w:styleId="TITLEANDBODY12LTGliederung5">
    <w:name w:val="TITLE_AND_BODY_1_2~LT~Gliederung 5"/>
    <w:basedOn w:val="TITLEANDBODY12LTGliederung4"/>
    <w:qFormat/>
    <w:pPr>
      <w:spacing w:before="57"/>
    </w:pPr>
  </w:style>
  <w:style w:type="paragraph" w:customStyle="1" w:styleId="TITLEANDBODY12LTGliederung6">
    <w:name w:val="TITLE_AND_BODY_1_2~LT~Gliederung 6"/>
    <w:basedOn w:val="TITLEANDBODY12LTGliederung5"/>
    <w:qFormat/>
  </w:style>
  <w:style w:type="paragraph" w:customStyle="1" w:styleId="TITLEANDBODY12LTGliederung7">
    <w:name w:val="TITLE_AND_BODY_1_2~LT~Gliederung 7"/>
    <w:basedOn w:val="TITLEANDBODY12LTGliederung6"/>
    <w:qFormat/>
  </w:style>
  <w:style w:type="paragraph" w:customStyle="1" w:styleId="TITLEANDBODY12LTGliederung8">
    <w:name w:val="TITLE_AND_BODY_1_2~LT~Gliederung 8"/>
    <w:basedOn w:val="TITLEANDBODY12LTGliederung7"/>
    <w:qFormat/>
  </w:style>
  <w:style w:type="paragraph" w:customStyle="1" w:styleId="TITLEANDBODY12LTGliederung9">
    <w:name w:val="TITLE_AND_BODY_1_2~LT~Gliederung 9"/>
    <w:basedOn w:val="TITLEANDBODY12LTGliederung8"/>
    <w:qFormat/>
  </w:style>
  <w:style w:type="paragraph" w:customStyle="1" w:styleId="TITLEANDBODY12LTTitel">
    <w:name w:val="TITLE_AND_BODY_1_2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12LTUntertitel">
    <w:name w:val="TITLE_AND_BODY_1_2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2LTNotizen">
    <w:name w:val="TITLE_AND_BODY_1_2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12LTHintergrundobjekte">
    <w:name w:val="TITLE_AND_BODY_1_2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2LTHintergrund">
    <w:name w:val="TITLE_AND_BODY_1_2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1LTGliederung1">
    <w:name w:val="TITLE_AND_BODY_1_1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1LTGliederung2">
    <w:name w:val="TITLE_AND_BODY_1_1~LT~Gliederung 2"/>
    <w:basedOn w:val="TITLEANDBODY11LTGliederung1"/>
    <w:qFormat/>
    <w:pPr>
      <w:spacing w:before="227"/>
    </w:pPr>
    <w:rPr>
      <w:sz w:val="56"/>
    </w:rPr>
  </w:style>
  <w:style w:type="paragraph" w:customStyle="1" w:styleId="TITLEANDBODY11LTGliederung3">
    <w:name w:val="TITLE_AND_BODY_1_1~LT~Gliederung 3"/>
    <w:basedOn w:val="TITLEANDBODY11LTGliederung2"/>
    <w:qFormat/>
    <w:pPr>
      <w:spacing w:before="170"/>
    </w:pPr>
    <w:rPr>
      <w:sz w:val="48"/>
    </w:rPr>
  </w:style>
  <w:style w:type="paragraph" w:customStyle="1" w:styleId="TITLEANDBODY11LTGliederung4">
    <w:name w:val="TITLE_AND_BODY_1_1~LT~Gliederung 4"/>
    <w:basedOn w:val="TITLEANDBODY11LTGliederung3"/>
    <w:qFormat/>
    <w:pPr>
      <w:spacing w:before="113"/>
    </w:pPr>
    <w:rPr>
      <w:sz w:val="40"/>
    </w:rPr>
  </w:style>
  <w:style w:type="paragraph" w:customStyle="1" w:styleId="TITLEANDBODY11LTGliederung5">
    <w:name w:val="TITLE_AND_BODY_1_1~LT~Gliederung 5"/>
    <w:basedOn w:val="TITLEANDBODY11LTGliederung4"/>
    <w:qFormat/>
    <w:pPr>
      <w:spacing w:before="57"/>
    </w:pPr>
  </w:style>
  <w:style w:type="paragraph" w:customStyle="1" w:styleId="TITLEANDBODY11LTGliederung6">
    <w:name w:val="TITLE_AND_BODY_1_1~LT~Gliederung 6"/>
    <w:basedOn w:val="TITLEANDBODY11LTGliederung5"/>
    <w:qFormat/>
  </w:style>
  <w:style w:type="paragraph" w:customStyle="1" w:styleId="TITLEANDBODY11LTGliederung7">
    <w:name w:val="TITLE_AND_BODY_1_1~LT~Gliederung 7"/>
    <w:basedOn w:val="TITLEANDBODY11LTGliederung6"/>
    <w:qFormat/>
  </w:style>
  <w:style w:type="paragraph" w:customStyle="1" w:styleId="TITLEANDBODY11LTGliederung8">
    <w:name w:val="TITLE_AND_BODY_1_1~LT~Gliederung 8"/>
    <w:basedOn w:val="TITLEANDBODY11LTGliederung7"/>
    <w:qFormat/>
  </w:style>
  <w:style w:type="paragraph" w:customStyle="1" w:styleId="TITLEANDBODY11LTGliederung9">
    <w:name w:val="TITLE_AND_BODY_1_1~LT~Gliederung 9"/>
    <w:basedOn w:val="TITLEANDBODY11LTGliederung8"/>
    <w:qFormat/>
  </w:style>
  <w:style w:type="paragraph" w:customStyle="1" w:styleId="TITLEANDBODY11LTTitel">
    <w:name w:val="TITLE_AND_BODY_1_1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11LTUntertitel">
    <w:name w:val="TITLE_AND_BODY_1_1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1LTNotizen">
    <w:name w:val="TITLE_AND_BODY_1_1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11LTHintergrundobjekte">
    <w:name w:val="TITLE_AND_BODY_1_1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1LTHintergrund">
    <w:name w:val="TITLE_AND_BODY_1_1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SECTIONTITLEANDDESCRIPTIONLTGliederung1">
    <w:name w:val="SECTION_TITLE_AND_DESCRIPTION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SECTIONTITLEANDDESCRIPTIONLTGliederung2">
    <w:name w:val="SECTION_TITLE_AND_DESCRIPTION~LT~Gliederung 2"/>
    <w:basedOn w:val="SECTIONTITLEANDDESCRIPTIONLTGliederung1"/>
    <w:qFormat/>
    <w:pPr>
      <w:spacing w:before="227"/>
    </w:pPr>
    <w:rPr>
      <w:sz w:val="56"/>
    </w:rPr>
  </w:style>
  <w:style w:type="paragraph" w:customStyle="1" w:styleId="SECTIONTITLEANDDESCRIPTIONLTGliederung3">
    <w:name w:val="SECTION_TITLE_AND_DESCRIPTION~LT~Gliederung 3"/>
    <w:basedOn w:val="SECTIONTITLEANDDESCRIPTIONLTGliederung2"/>
    <w:qFormat/>
    <w:pPr>
      <w:spacing w:before="170"/>
    </w:pPr>
    <w:rPr>
      <w:sz w:val="48"/>
    </w:rPr>
  </w:style>
  <w:style w:type="paragraph" w:customStyle="1" w:styleId="SECTIONTITLEANDDESCRIPTIONLTGliederung4">
    <w:name w:val="SECTION_TITLE_AND_DESCRIPTION~LT~Gliederung 4"/>
    <w:basedOn w:val="SECTIONTITLEANDDESCRIPTIONLTGliederung3"/>
    <w:qFormat/>
    <w:pPr>
      <w:spacing w:before="113"/>
    </w:pPr>
    <w:rPr>
      <w:sz w:val="40"/>
    </w:rPr>
  </w:style>
  <w:style w:type="paragraph" w:customStyle="1" w:styleId="SECTIONTITLEANDDESCRIPTIONLTGliederung5">
    <w:name w:val="SECTION_TITLE_AND_DESCRIPTION~LT~Gliederung 5"/>
    <w:basedOn w:val="SECTIONTITLEANDDESCRIPTIONLTGliederung4"/>
    <w:qFormat/>
    <w:pPr>
      <w:spacing w:before="57"/>
    </w:pPr>
  </w:style>
  <w:style w:type="paragraph" w:customStyle="1" w:styleId="SECTIONTITLEANDDESCRIPTIONLTGliederung6">
    <w:name w:val="SECTION_TITLE_AND_DESCRIPTION~LT~Gliederung 6"/>
    <w:basedOn w:val="SECTIONTITLEANDDESCRIPTIONLTGliederung5"/>
    <w:qFormat/>
  </w:style>
  <w:style w:type="paragraph" w:customStyle="1" w:styleId="SECTIONTITLEANDDESCRIPTIONLTGliederung7">
    <w:name w:val="SECTION_TITLE_AND_DESCRIPTION~LT~Gliederung 7"/>
    <w:basedOn w:val="SECTIONTITLEANDDESCRIPTIONLTGliederung6"/>
    <w:qFormat/>
  </w:style>
  <w:style w:type="paragraph" w:customStyle="1" w:styleId="SECTIONTITLEANDDESCRIPTIONLTGliederung8">
    <w:name w:val="SECTION_TITLE_AND_DESCRIPTION~LT~Gliederung 8"/>
    <w:basedOn w:val="SECTIONTITLEANDDESCRIPTIONLTGliederung7"/>
    <w:qFormat/>
  </w:style>
  <w:style w:type="paragraph" w:customStyle="1" w:styleId="SECTIONTITLEANDDESCRIPTIONLTGliederung9">
    <w:name w:val="SECTION_TITLE_AND_DESCRIPTION~LT~Gliederung 9"/>
    <w:basedOn w:val="SECTIONTITLEANDDESCRIPTIONLTGliederung8"/>
    <w:qFormat/>
  </w:style>
  <w:style w:type="paragraph" w:customStyle="1" w:styleId="SECTIONTITLEANDDESCRIPTIONLTTitel">
    <w:name w:val="SECTION_TITLE_AND_DESCRIPTION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SECTIONTITLEANDDESCRIPTIONLTUntertitel">
    <w:name w:val="SECTION_TITLE_AND_DESCRIPTION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SECTIONTITLEANDDESCRIPTIONLTNotizen">
    <w:name w:val="SECTION_TITLE_AND_DESCRIPTION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SECTIONTITLEANDDESCRIPTIONLTHintergrundobjekte">
    <w:name w:val="SECTION_TITLE_AND_DESCRIPTION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SECTIONTITLEANDDESCRIPTIONLTHintergrund">
    <w:name w:val="SECTION_TITLE_AND_DESCRIPTION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LTGliederung1">
    <w:name w:val="TITLE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LTGliederung2">
    <w:name w:val="TITLE~LT~Gliederung 2"/>
    <w:basedOn w:val="TITLELTGliederung1"/>
    <w:qFormat/>
    <w:pPr>
      <w:spacing w:before="227"/>
    </w:pPr>
    <w:rPr>
      <w:sz w:val="56"/>
    </w:rPr>
  </w:style>
  <w:style w:type="paragraph" w:customStyle="1" w:styleId="TITLELTGliederung3">
    <w:name w:val="TITLE~LT~Gliederung 3"/>
    <w:basedOn w:val="TITLELTGliederung2"/>
    <w:qFormat/>
    <w:pPr>
      <w:spacing w:before="170"/>
    </w:pPr>
    <w:rPr>
      <w:sz w:val="48"/>
    </w:rPr>
  </w:style>
  <w:style w:type="paragraph" w:customStyle="1" w:styleId="TITLELTGliederung4">
    <w:name w:val="TITLE~LT~Gliederung 4"/>
    <w:basedOn w:val="TITLELTGliederung3"/>
    <w:qFormat/>
    <w:pPr>
      <w:spacing w:before="113"/>
    </w:pPr>
    <w:rPr>
      <w:sz w:val="40"/>
    </w:rPr>
  </w:style>
  <w:style w:type="paragraph" w:customStyle="1" w:styleId="TITLELTGliederung5">
    <w:name w:val="TITLE~LT~Gliederung 5"/>
    <w:basedOn w:val="TITLELTGliederung4"/>
    <w:qFormat/>
    <w:pPr>
      <w:spacing w:before="57"/>
    </w:pPr>
  </w:style>
  <w:style w:type="paragraph" w:customStyle="1" w:styleId="TITLELTGliederung6">
    <w:name w:val="TITLE~LT~Gliederung 6"/>
    <w:basedOn w:val="TITLELTGliederung5"/>
    <w:qFormat/>
  </w:style>
  <w:style w:type="paragraph" w:customStyle="1" w:styleId="TITLELTGliederung7">
    <w:name w:val="TITLE~LT~Gliederung 7"/>
    <w:basedOn w:val="TITLELTGliederung6"/>
    <w:qFormat/>
  </w:style>
  <w:style w:type="paragraph" w:customStyle="1" w:styleId="TITLELTGliederung8">
    <w:name w:val="TITLE~LT~Gliederung 8"/>
    <w:basedOn w:val="TITLELTGliederung7"/>
    <w:qFormat/>
  </w:style>
  <w:style w:type="paragraph" w:customStyle="1" w:styleId="TITLELTGliederung9">
    <w:name w:val="TITLE~LT~Gliederung 9"/>
    <w:basedOn w:val="TITLELTGliederung8"/>
    <w:qFormat/>
  </w:style>
  <w:style w:type="paragraph" w:customStyle="1" w:styleId="TITLELTTitel">
    <w:name w:val="TITLE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LTUntertitel">
    <w:name w:val="TITLE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LTNotizen">
    <w:name w:val="TITLE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LTHintergrundobjekte">
    <w:name w:val="TITLE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LTHintergrund">
    <w:name w:val="TITLE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LTGliederung1">
    <w:name w:val="TITLE_AND_BODY_1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LTGliederung2">
    <w:name w:val="TITLE_AND_BODY_1~LT~Gliederung 2"/>
    <w:basedOn w:val="TITLEANDBODY1LTGliederung1"/>
    <w:qFormat/>
    <w:pPr>
      <w:spacing w:before="227"/>
    </w:pPr>
    <w:rPr>
      <w:sz w:val="56"/>
    </w:rPr>
  </w:style>
  <w:style w:type="paragraph" w:customStyle="1" w:styleId="TITLEANDBODY1LTGliederung3">
    <w:name w:val="TITLE_AND_BODY_1~LT~Gliederung 3"/>
    <w:basedOn w:val="TITLEANDBODY1LTGliederung2"/>
    <w:qFormat/>
    <w:pPr>
      <w:spacing w:before="170"/>
    </w:pPr>
    <w:rPr>
      <w:sz w:val="48"/>
    </w:rPr>
  </w:style>
  <w:style w:type="paragraph" w:customStyle="1" w:styleId="TITLEANDBODY1LTGliederung4">
    <w:name w:val="TITLE_AND_BODY_1~LT~Gliederung 4"/>
    <w:basedOn w:val="TITLEANDBODY1LTGliederung3"/>
    <w:qFormat/>
    <w:pPr>
      <w:spacing w:before="113"/>
    </w:pPr>
    <w:rPr>
      <w:sz w:val="40"/>
    </w:rPr>
  </w:style>
  <w:style w:type="paragraph" w:customStyle="1" w:styleId="TITLEANDBODY1LTGliederung5">
    <w:name w:val="TITLE_AND_BODY_1~LT~Gliederung 5"/>
    <w:basedOn w:val="TITLEANDBODY1LTGliederung4"/>
    <w:qFormat/>
    <w:pPr>
      <w:spacing w:before="57"/>
    </w:pPr>
  </w:style>
  <w:style w:type="paragraph" w:customStyle="1" w:styleId="TITLEANDBODY1LTGliederung6">
    <w:name w:val="TITLE_AND_BODY_1~LT~Gliederung 6"/>
    <w:basedOn w:val="TITLEANDBODY1LTGliederung5"/>
    <w:qFormat/>
  </w:style>
  <w:style w:type="paragraph" w:customStyle="1" w:styleId="TITLEANDBODY1LTGliederung7">
    <w:name w:val="TITLE_AND_BODY_1~LT~Gliederung 7"/>
    <w:basedOn w:val="TITLEANDBODY1LTGliederung6"/>
    <w:qFormat/>
  </w:style>
  <w:style w:type="paragraph" w:customStyle="1" w:styleId="TITLEANDBODY1LTGliederung8">
    <w:name w:val="TITLE_AND_BODY_1~LT~Gliederung 8"/>
    <w:basedOn w:val="TITLEANDBODY1LTGliederung7"/>
    <w:qFormat/>
  </w:style>
  <w:style w:type="paragraph" w:customStyle="1" w:styleId="TITLEANDBODY1LTGliederung9">
    <w:name w:val="TITLE_AND_BODY_1~LT~Gliederung 9"/>
    <w:basedOn w:val="TITLEANDBODY1LTGliederung8"/>
    <w:qFormat/>
  </w:style>
  <w:style w:type="paragraph" w:customStyle="1" w:styleId="TITLEANDBODY1LTTitel">
    <w:name w:val="TITLE_AND_BODY_1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1LTUntertitel">
    <w:name w:val="TITLE_AND_BODY_1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LTNotizen">
    <w:name w:val="TITLE_AND_BODY_1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1LTHintergrundobjekte">
    <w:name w:val="TITLE_AND_BODY_1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LTHintergrund">
    <w:name w:val="TITLE_AND_BODY_1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TWOCOLUMNSLTGliederung1">
    <w:name w:val="TITLE_AND_TWO_COLUMNS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TWOCOLUMNSLTGliederung2">
    <w:name w:val="TITLE_AND_TWO_COLUMNS~LT~Gliederung 2"/>
    <w:basedOn w:val="TITLEANDTWOCOLUMNSLTGliederung1"/>
    <w:qFormat/>
    <w:pPr>
      <w:spacing w:before="227"/>
    </w:pPr>
    <w:rPr>
      <w:sz w:val="56"/>
    </w:rPr>
  </w:style>
  <w:style w:type="paragraph" w:customStyle="1" w:styleId="TITLEANDTWOCOLUMNSLTGliederung3">
    <w:name w:val="TITLE_AND_TWO_COLUMNS~LT~Gliederung 3"/>
    <w:basedOn w:val="TITLEANDTWOCOLUMNSLTGliederung2"/>
    <w:qFormat/>
    <w:pPr>
      <w:spacing w:before="170"/>
    </w:pPr>
    <w:rPr>
      <w:sz w:val="48"/>
    </w:rPr>
  </w:style>
  <w:style w:type="paragraph" w:customStyle="1" w:styleId="TITLEANDTWOCOLUMNSLTGliederung4">
    <w:name w:val="TITLE_AND_TWO_COLUMNS~LT~Gliederung 4"/>
    <w:basedOn w:val="TITLEANDTWOCOLUMNSLTGliederung3"/>
    <w:qFormat/>
    <w:pPr>
      <w:spacing w:before="113"/>
    </w:pPr>
    <w:rPr>
      <w:sz w:val="40"/>
    </w:rPr>
  </w:style>
  <w:style w:type="paragraph" w:customStyle="1" w:styleId="TITLEANDTWOCOLUMNSLTGliederung5">
    <w:name w:val="TITLE_AND_TWO_COLUMNS~LT~Gliederung 5"/>
    <w:basedOn w:val="TITLEANDTWOCOLUMNSLTGliederung4"/>
    <w:qFormat/>
    <w:pPr>
      <w:spacing w:before="57"/>
    </w:pPr>
  </w:style>
  <w:style w:type="paragraph" w:customStyle="1" w:styleId="TITLEANDTWOCOLUMNSLTGliederung6">
    <w:name w:val="TITLE_AND_TWO_COLUMNS~LT~Gliederung 6"/>
    <w:basedOn w:val="TITLEANDTWOCOLUMNSLTGliederung5"/>
    <w:qFormat/>
  </w:style>
  <w:style w:type="paragraph" w:customStyle="1" w:styleId="TITLEANDTWOCOLUMNSLTGliederung7">
    <w:name w:val="TITLE_AND_TWO_COLUMNS~LT~Gliederung 7"/>
    <w:basedOn w:val="TITLEANDTWOCOLUMNSLTGliederung6"/>
    <w:qFormat/>
  </w:style>
  <w:style w:type="paragraph" w:customStyle="1" w:styleId="TITLEANDTWOCOLUMNSLTGliederung8">
    <w:name w:val="TITLE_AND_TWO_COLUMNS~LT~Gliederung 8"/>
    <w:basedOn w:val="TITLEANDTWOCOLUMNSLTGliederung7"/>
    <w:qFormat/>
  </w:style>
  <w:style w:type="paragraph" w:customStyle="1" w:styleId="TITLEANDTWOCOLUMNSLTGliederung9">
    <w:name w:val="TITLE_AND_TWO_COLUMNS~LT~Gliederung 9"/>
    <w:basedOn w:val="TITLEANDTWOCOLUMNSLTGliederung8"/>
    <w:qFormat/>
  </w:style>
  <w:style w:type="paragraph" w:customStyle="1" w:styleId="TITLEANDTWOCOLUMNSLTTitel">
    <w:name w:val="TITLE_AND_TWO_COLUMNS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TWOCOLUMNSLTUntertitel">
    <w:name w:val="TITLE_AND_TWO_COLUMNS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TWOCOLUMNSLTNotizen">
    <w:name w:val="TITLE_AND_TWO_COLUMNS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TWOCOLUMNSLTHintergrundobjekte">
    <w:name w:val="TITLE_AND_TWO_COLUMNS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TWOCOLUMNSLTHintergrund">
    <w:name w:val="TITLE_AND_TWO_COLUMNS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SECTIONHEADERLTGliederung1">
    <w:name w:val="SECTION_HEADER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SECTIONHEADERLTGliederung2">
    <w:name w:val="SECTION_HEADER~LT~Gliederung 2"/>
    <w:basedOn w:val="SECTIONHEADERLTGliederung1"/>
    <w:qFormat/>
    <w:pPr>
      <w:spacing w:before="227"/>
    </w:pPr>
    <w:rPr>
      <w:sz w:val="56"/>
    </w:rPr>
  </w:style>
  <w:style w:type="paragraph" w:customStyle="1" w:styleId="SECTIONHEADERLTGliederung3">
    <w:name w:val="SECTION_HEADER~LT~Gliederung 3"/>
    <w:basedOn w:val="SECTIONHEADERLTGliederung2"/>
    <w:qFormat/>
    <w:pPr>
      <w:spacing w:before="170"/>
    </w:pPr>
    <w:rPr>
      <w:sz w:val="48"/>
    </w:rPr>
  </w:style>
  <w:style w:type="paragraph" w:customStyle="1" w:styleId="SECTIONHEADERLTGliederung4">
    <w:name w:val="SECTION_HEADER~LT~Gliederung 4"/>
    <w:basedOn w:val="SECTIONHEADERLTGliederung3"/>
    <w:qFormat/>
    <w:pPr>
      <w:spacing w:before="113"/>
    </w:pPr>
    <w:rPr>
      <w:sz w:val="40"/>
    </w:rPr>
  </w:style>
  <w:style w:type="paragraph" w:customStyle="1" w:styleId="SECTIONHEADERLTGliederung5">
    <w:name w:val="SECTION_HEADER~LT~Gliederung 5"/>
    <w:basedOn w:val="SECTIONHEADERLTGliederung4"/>
    <w:qFormat/>
    <w:pPr>
      <w:spacing w:before="57"/>
    </w:pPr>
  </w:style>
  <w:style w:type="paragraph" w:customStyle="1" w:styleId="SECTIONHEADERLTGliederung6">
    <w:name w:val="SECTION_HEADER~LT~Gliederung 6"/>
    <w:basedOn w:val="SECTIONHEADERLTGliederung5"/>
    <w:qFormat/>
  </w:style>
  <w:style w:type="paragraph" w:customStyle="1" w:styleId="SECTIONHEADERLTGliederung7">
    <w:name w:val="SECTION_HEADER~LT~Gliederung 7"/>
    <w:basedOn w:val="SECTIONHEADERLTGliederung6"/>
    <w:qFormat/>
  </w:style>
  <w:style w:type="paragraph" w:customStyle="1" w:styleId="SECTIONHEADERLTGliederung8">
    <w:name w:val="SECTION_HEADER~LT~Gliederung 8"/>
    <w:basedOn w:val="SECTIONHEADERLTGliederung7"/>
    <w:qFormat/>
  </w:style>
  <w:style w:type="paragraph" w:customStyle="1" w:styleId="SECTIONHEADERLTGliederung9">
    <w:name w:val="SECTION_HEADER~LT~Gliederung 9"/>
    <w:basedOn w:val="SECTIONHEADERLTGliederung8"/>
    <w:qFormat/>
  </w:style>
  <w:style w:type="paragraph" w:customStyle="1" w:styleId="SECTIONHEADERLTTitel">
    <w:name w:val="SECTION_HEADER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SECTIONHEADERLTUntertitel">
    <w:name w:val="SECTION_HEADER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SECTIONHEADERLTNotizen">
    <w:name w:val="SECTION_HEADER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SECTIONHEADERLTHintergrundobjekte">
    <w:name w:val="SECTION_HEADER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SECTIONHEADERLTHintergrund">
    <w:name w:val="SECTION_HEADER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1LTGliederung1">
    <w:name w:val="TITLE_1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1LTGliederung2">
    <w:name w:val="TITLE_1~LT~Gliederung 2"/>
    <w:basedOn w:val="TITLE1LTGliederung1"/>
    <w:qFormat/>
    <w:pPr>
      <w:spacing w:before="227"/>
    </w:pPr>
    <w:rPr>
      <w:sz w:val="56"/>
    </w:rPr>
  </w:style>
  <w:style w:type="paragraph" w:customStyle="1" w:styleId="TITLE1LTGliederung3">
    <w:name w:val="TITLE_1~LT~Gliederung 3"/>
    <w:basedOn w:val="TITLE1LTGliederung2"/>
    <w:qFormat/>
    <w:pPr>
      <w:spacing w:before="170"/>
    </w:pPr>
    <w:rPr>
      <w:sz w:val="48"/>
    </w:rPr>
  </w:style>
  <w:style w:type="paragraph" w:customStyle="1" w:styleId="TITLE1LTGliederung4">
    <w:name w:val="TITLE_1~LT~Gliederung 4"/>
    <w:basedOn w:val="TITLE1LTGliederung3"/>
    <w:qFormat/>
    <w:pPr>
      <w:spacing w:before="113"/>
    </w:pPr>
    <w:rPr>
      <w:sz w:val="40"/>
    </w:rPr>
  </w:style>
  <w:style w:type="paragraph" w:customStyle="1" w:styleId="TITLE1LTGliederung5">
    <w:name w:val="TITLE_1~LT~Gliederung 5"/>
    <w:basedOn w:val="TITLE1LTGliederung4"/>
    <w:qFormat/>
    <w:pPr>
      <w:spacing w:before="57"/>
    </w:pPr>
  </w:style>
  <w:style w:type="paragraph" w:customStyle="1" w:styleId="TITLE1LTGliederung6">
    <w:name w:val="TITLE_1~LT~Gliederung 6"/>
    <w:basedOn w:val="TITLE1LTGliederung5"/>
    <w:qFormat/>
  </w:style>
  <w:style w:type="paragraph" w:customStyle="1" w:styleId="TITLE1LTGliederung7">
    <w:name w:val="TITLE_1~LT~Gliederung 7"/>
    <w:basedOn w:val="TITLE1LTGliederung6"/>
    <w:qFormat/>
  </w:style>
  <w:style w:type="paragraph" w:customStyle="1" w:styleId="TITLE1LTGliederung8">
    <w:name w:val="TITLE_1~LT~Gliederung 8"/>
    <w:basedOn w:val="TITLE1LTGliederung7"/>
    <w:qFormat/>
  </w:style>
  <w:style w:type="paragraph" w:customStyle="1" w:styleId="TITLE1LTGliederung9">
    <w:name w:val="TITLE_1~LT~Gliederung 9"/>
    <w:basedOn w:val="TITLE1LTGliederung8"/>
    <w:qFormat/>
  </w:style>
  <w:style w:type="paragraph" w:customStyle="1" w:styleId="TITLE1LTTitel">
    <w:name w:val="TITLE_1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1LTUntertitel">
    <w:name w:val="TITLE_1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1LTNotizen">
    <w:name w:val="TITLE_1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1LTHintergrundobjekte">
    <w:name w:val="TITLE_1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1LTHintergrund">
    <w:name w:val="TITLE_1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LTGliederung1">
    <w:name w:val="TITLE_AND_BODY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LTGliederung2">
    <w:name w:val="TITLE_AND_BODY~LT~Gliederung 2"/>
    <w:basedOn w:val="TITLEANDBODYLTGliederung1"/>
    <w:qFormat/>
    <w:pPr>
      <w:spacing w:before="227"/>
    </w:pPr>
    <w:rPr>
      <w:sz w:val="56"/>
    </w:rPr>
  </w:style>
  <w:style w:type="paragraph" w:customStyle="1" w:styleId="TITLEANDBODYLTGliederung3">
    <w:name w:val="TITLE_AND_BODY~LT~Gliederung 3"/>
    <w:basedOn w:val="TITLEANDBODYLTGliederung2"/>
    <w:qFormat/>
    <w:pPr>
      <w:spacing w:before="170"/>
    </w:pPr>
    <w:rPr>
      <w:sz w:val="48"/>
    </w:rPr>
  </w:style>
  <w:style w:type="paragraph" w:customStyle="1" w:styleId="TITLEANDBODYLTGliederung4">
    <w:name w:val="TITLE_AND_BODY~LT~Gliederung 4"/>
    <w:basedOn w:val="TITLEANDBODYLTGliederung3"/>
    <w:qFormat/>
    <w:pPr>
      <w:spacing w:before="113"/>
    </w:pPr>
    <w:rPr>
      <w:sz w:val="40"/>
    </w:rPr>
  </w:style>
  <w:style w:type="paragraph" w:customStyle="1" w:styleId="TITLEANDBODYLTGliederung5">
    <w:name w:val="TITLE_AND_BODY~LT~Gliederung 5"/>
    <w:basedOn w:val="TITLEANDBODYLTGliederung4"/>
    <w:qFormat/>
    <w:pPr>
      <w:spacing w:before="57"/>
    </w:pPr>
  </w:style>
  <w:style w:type="paragraph" w:customStyle="1" w:styleId="TITLEANDBODYLTGliederung6">
    <w:name w:val="TITLE_AND_BODY~LT~Gliederung 6"/>
    <w:basedOn w:val="TITLEANDBODYLTGliederung5"/>
    <w:qFormat/>
  </w:style>
  <w:style w:type="paragraph" w:customStyle="1" w:styleId="TITLEANDBODYLTGliederung7">
    <w:name w:val="TITLE_AND_BODY~LT~Gliederung 7"/>
    <w:basedOn w:val="TITLEANDBODYLTGliederung6"/>
    <w:qFormat/>
  </w:style>
  <w:style w:type="paragraph" w:customStyle="1" w:styleId="TITLEANDBODYLTGliederung8">
    <w:name w:val="TITLE_AND_BODY~LT~Gliederung 8"/>
    <w:basedOn w:val="TITLEANDBODYLTGliederung7"/>
    <w:qFormat/>
  </w:style>
  <w:style w:type="paragraph" w:customStyle="1" w:styleId="TITLEANDBODYLTGliederung9">
    <w:name w:val="TITLE_AND_BODY~LT~Gliederung 9"/>
    <w:basedOn w:val="TITLEANDBODYLTGliederung8"/>
    <w:qFormat/>
  </w:style>
  <w:style w:type="paragraph" w:customStyle="1" w:styleId="TITLEANDBODYLTTitel">
    <w:name w:val="TITLE_AND_BODY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LTUntertitel">
    <w:name w:val="TITLE_AND_BODY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LTNotizen">
    <w:name w:val="TITLE_AND_BODY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LTHintergrundobjekte">
    <w:name w:val="TITLE_AND_BODY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LTHintergrund">
    <w:name w:val="TITLE_AND_BODY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3LTGliederung1">
    <w:name w:val="TITLE_AND_BODY_1_3~LT~Gliederung 1"/>
    <w:qFormat/>
    <w:pPr>
      <w:spacing w:before="283" w:line="259" w:lineRule="auto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3LTGliederung2">
    <w:name w:val="TITLE_AND_BODY_1_3~LT~Gliederung 2"/>
    <w:basedOn w:val="TITLEANDBODY13LTGliederung1"/>
    <w:qFormat/>
    <w:pPr>
      <w:spacing w:before="227"/>
    </w:pPr>
    <w:rPr>
      <w:sz w:val="56"/>
    </w:rPr>
  </w:style>
  <w:style w:type="paragraph" w:customStyle="1" w:styleId="TITLEANDBODY13LTGliederung3">
    <w:name w:val="TITLE_AND_BODY_1_3~LT~Gliederung 3"/>
    <w:basedOn w:val="TITLEANDBODY13LTGliederung2"/>
    <w:qFormat/>
    <w:pPr>
      <w:spacing w:before="170"/>
    </w:pPr>
    <w:rPr>
      <w:sz w:val="48"/>
    </w:rPr>
  </w:style>
  <w:style w:type="paragraph" w:customStyle="1" w:styleId="TITLEANDBODY13LTGliederung4">
    <w:name w:val="TITLE_AND_BODY_1_3~LT~Gliederung 4"/>
    <w:basedOn w:val="TITLEANDBODY13LTGliederung3"/>
    <w:qFormat/>
    <w:pPr>
      <w:spacing w:before="113"/>
    </w:pPr>
    <w:rPr>
      <w:sz w:val="40"/>
    </w:rPr>
  </w:style>
  <w:style w:type="paragraph" w:customStyle="1" w:styleId="TITLEANDBODY13LTGliederung5">
    <w:name w:val="TITLE_AND_BODY_1_3~LT~Gliederung 5"/>
    <w:basedOn w:val="TITLEANDBODY13LTGliederung4"/>
    <w:qFormat/>
    <w:pPr>
      <w:spacing w:before="57"/>
    </w:pPr>
  </w:style>
  <w:style w:type="paragraph" w:customStyle="1" w:styleId="TITLEANDBODY13LTGliederung6">
    <w:name w:val="TITLE_AND_BODY_1_3~LT~Gliederung 6"/>
    <w:basedOn w:val="TITLEANDBODY13LTGliederung5"/>
    <w:qFormat/>
  </w:style>
  <w:style w:type="paragraph" w:customStyle="1" w:styleId="TITLEANDBODY13LTGliederung7">
    <w:name w:val="TITLE_AND_BODY_1_3~LT~Gliederung 7"/>
    <w:basedOn w:val="TITLEANDBODY13LTGliederung6"/>
    <w:qFormat/>
  </w:style>
  <w:style w:type="paragraph" w:customStyle="1" w:styleId="TITLEANDBODY13LTGliederung8">
    <w:name w:val="TITLE_AND_BODY_1_3~LT~Gliederung 8"/>
    <w:basedOn w:val="TITLEANDBODY13LTGliederung7"/>
    <w:qFormat/>
  </w:style>
  <w:style w:type="paragraph" w:customStyle="1" w:styleId="TITLEANDBODY13LTGliederung9">
    <w:name w:val="TITLE_AND_BODY_1_3~LT~Gliederung 9"/>
    <w:basedOn w:val="TITLEANDBODY13LTGliederung8"/>
    <w:qFormat/>
  </w:style>
  <w:style w:type="paragraph" w:customStyle="1" w:styleId="TITLEANDBODY13LTTitel">
    <w:name w:val="TITLE_AND_BODY_1_3~LT~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88"/>
      <w:szCs w:val="24"/>
    </w:rPr>
  </w:style>
  <w:style w:type="paragraph" w:customStyle="1" w:styleId="TITLEANDBODY13LTUntertitel">
    <w:name w:val="TITLE_AND_BODY_1_3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TITLEANDBODY13LTNotizen">
    <w:name w:val="TITLE_AND_BODY_1_3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0"/>
      <w:szCs w:val="24"/>
    </w:rPr>
  </w:style>
  <w:style w:type="paragraph" w:customStyle="1" w:styleId="TITLEANDBODY13LTHintergrundobjekte">
    <w:name w:val="TITLE_AND_BODY_1_3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TITLEANDBODY13LTHintergrund">
    <w:name w:val="TITLE_AND_BODY_1_3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LTGliederung1">
    <w:name w:val="Титульный слайд~LT~Gliederung 1"/>
    <w:qFormat/>
    <w:pPr>
      <w:spacing w:before="425" w:line="216" w:lineRule="auto"/>
    </w:pPr>
    <w:rPr>
      <w:rFonts w:ascii="Lohit Devanagari" w:eastAsia="Open Sans" w:hAnsi="Lohit Devanagari" w:cs="Times New Roman"/>
      <w:color w:val="000000"/>
      <w:kern w:val="2"/>
      <w:sz w:val="56"/>
      <w:szCs w:val="24"/>
    </w:rPr>
  </w:style>
  <w:style w:type="paragraph" w:customStyle="1" w:styleId="LTGliederung2">
    <w:name w:val="Титульный слайд~LT~Gliederung 2"/>
    <w:basedOn w:val="LTGliederung1"/>
    <w:qFormat/>
    <w:pPr>
      <w:spacing w:before="340"/>
    </w:pPr>
    <w:rPr>
      <w:sz w:val="40"/>
    </w:rPr>
  </w:style>
  <w:style w:type="paragraph" w:customStyle="1" w:styleId="LTGliederung3">
    <w:name w:val="Титульный слайд~LT~Gliederung 3"/>
    <w:basedOn w:val="LTGliederung2"/>
    <w:qFormat/>
    <w:pPr>
      <w:spacing w:before="255"/>
    </w:pPr>
    <w:rPr>
      <w:sz w:val="36"/>
    </w:rPr>
  </w:style>
  <w:style w:type="paragraph" w:customStyle="1" w:styleId="LTGliederung4">
    <w:name w:val="Титульный слайд~LT~Gliederung 4"/>
    <w:basedOn w:val="LTGliederung3"/>
    <w:qFormat/>
    <w:pPr>
      <w:spacing w:before="170"/>
    </w:pPr>
  </w:style>
  <w:style w:type="paragraph" w:customStyle="1" w:styleId="LTGliederung5">
    <w:name w:val="Титульный слайд~LT~Gliederung 5"/>
    <w:basedOn w:val="LTGliederung4"/>
    <w:qFormat/>
    <w:pPr>
      <w:spacing w:before="85"/>
    </w:pPr>
    <w:rPr>
      <w:sz w:val="40"/>
    </w:rPr>
  </w:style>
  <w:style w:type="paragraph" w:customStyle="1" w:styleId="LTGliederung6">
    <w:name w:val="Титульный слайд~LT~Gliederung 6"/>
    <w:basedOn w:val="LTGliederung5"/>
    <w:qFormat/>
  </w:style>
  <w:style w:type="paragraph" w:customStyle="1" w:styleId="LTGliederung7">
    <w:name w:val="Титульный слайд~LT~Gliederung 7"/>
    <w:basedOn w:val="LTGliederung6"/>
    <w:qFormat/>
  </w:style>
  <w:style w:type="paragraph" w:customStyle="1" w:styleId="LTGliederung8">
    <w:name w:val="Титульный слайд~LT~Gliederung 8"/>
    <w:basedOn w:val="LTGliederung7"/>
    <w:qFormat/>
  </w:style>
  <w:style w:type="paragraph" w:customStyle="1" w:styleId="LTGliederung9">
    <w:name w:val="Титульный слайд~LT~Gliederung 9"/>
    <w:basedOn w:val="LTGliederung8"/>
    <w:qFormat/>
  </w:style>
  <w:style w:type="paragraph" w:customStyle="1" w:styleId="LTTitel">
    <w:name w:val="Титульный слайд~LT~Titel"/>
    <w:qFormat/>
    <w:pPr>
      <w:spacing w:after="160" w:line="200" w:lineRule="atLeast"/>
    </w:pPr>
    <w:rPr>
      <w:rFonts w:ascii="Lohit Devanagari" w:eastAsia="Open Sans" w:hAnsi="Lohit Devanagari" w:cs="Times New Roman"/>
      <w:color w:val="000000"/>
      <w:kern w:val="2"/>
      <w:sz w:val="36"/>
      <w:szCs w:val="24"/>
    </w:rPr>
  </w:style>
  <w:style w:type="paragraph" w:customStyle="1" w:styleId="LTUntertitel">
    <w:name w:val="Титульный слайд~LT~Untertitel"/>
    <w:qFormat/>
    <w:pPr>
      <w:spacing w:after="160" w:line="259" w:lineRule="auto"/>
      <w:jc w:val="center"/>
    </w:pPr>
    <w:rPr>
      <w:rFonts w:ascii="Lohit Devanagari" w:eastAsia="Open Sans" w:hAnsi="Lohit Devanagari" w:cs="Times New Roman"/>
      <w:kern w:val="2"/>
      <w:sz w:val="64"/>
      <w:szCs w:val="24"/>
    </w:rPr>
  </w:style>
  <w:style w:type="paragraph" w:customStyle="1" w:styleId="LTNotizen">
    <w:name w:val="Титульный слайд~LT~Notizen"/>
    <w:qFormat/>
    <w:pPr>
      <w:spacing w:after="160" w:line="259" w:lineRule="auto"/>
      <w:ind w:left="340" w:hanging="340"/>
    </w:pPr>
    <w:rPr>
      <w:rFonts w:ascii="Lohit Devanagari" w:eastAsia="Open Sans" w:hAnsi="Lohit Devanagari" w:cs="Times New Roman"/>
      <w:kern w:val="2"/>
      <w:sz w:val="48"/>
      <w:szCs w:val="24"/>
    </w:rPr>
  </w:style>
  <w:style w:type="paragraph" w:customStyle="1" w:styleId="LTHintergrundobjekte">
    <w:name w:val="Титульный слайд~LT~Hintergrundobjekte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  <w:style w:type="paragraph" w:customStyle="1" w:styleId="LTHintergrund">
    <w:name w:val="Титульный слайд~LT~Hintergrund"/>
    <w:qFormat/>
    <w:pPr>
      <w:spacing w:after="160" w:line="259" w:lineRule="auto"/>
    </w:pPr>
    <w:rPr>
      <w:rFonts w:ascii="Liberation Serif" w:eastAsia="Open Sans" w:hAnsi="Liberation Serif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usr</cp:lastModifiedBy>
  <cp:revision>2</cp:revision>
  <dcterms:created xsi:type="dcterms:W3CDTF">2026-10-12T13:18:00Z</dcterms:created>
  <dcterms:modified xsi:type="dcterms:W3CDTF">2026-10-12T13:18:00Z</dcterms:modified>
  <dc:language>ru-RU</dc:language>
</cp:coreProperties>
</file>